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76"/>
      </w:tblGrid>
      <w:tr w:rsidR="005861C6" w:rsidRPr="00BA5267" w:rsidTr="00BA5267">
        <w:trPr>
          <w:trHeight w:val="405"/>
        </w:trPr>
        <w:tc>
          <w:tcPr>
            <w:tcW w:w="7508" w:type="dxa"/>
          </w:tcPr>
          <w:p w:rsidR="005861C6" w:rsidRPr="00BA5267" w:rsidRDefault="005861C6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відповідає змісту</w:t>
            </w:r>
          </w:p>
        </w:tc>
        <w:tc>
          <w:tcPr>
            <w:tcW w:w="1276" w:type="dxa"/>
          </w:tcPr>
          <w:p w:rsidR="005861C6" w:rsidRPr="00BA5267" w:rsidRDefault="005861C6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1C6" w:rsidRPr="00BA5267" w:rsidTr="00BA5267">
        <w:trPr>
          <w:trHeight w:val="411"/>
        </w:trPr>
        <w:tc>
          <w:tcPr>
            <w:tcW w:w="7508" w:type="dxa"/>
          </w:tcPr>
          <w:p w:rsidR="005861C6" w:rsidRPr="00BA5267" w:rsidRDefault="005861C6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розташовані в певній послідовності</w:t>
            </w:r>
          </w:p>
        </w:tc>
        <w:tc>
          <w:tcPr>
            <w:tcW w:w="1276" w:type="dxa"/>
          </w:tcPr>
          <w:p w:rsidR="005861C6" w:rsidRPr="00BA5267" w:rsidRDefault="005861C6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1C6" w:rsidRPr="00BA5267" w:rsidTr="00BA5267">
        <w:trPr>
          <w:trHeight w:val="416"/>
        </w:trPr>
        <w:tc>
          <w:tcPr>
            <w:tcW w:w="7508" w:type="dxa"/>
          </w:tcPr>
          <w:p w:rsidR="005861C6" w:rsidRPr="00BA5267" w:rsidRDefault="005861C6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Речення </w:t>
            </w:r>
            <w:r w:rsidR="00477AE5"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побудовані і з</w:t>
            </w: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аписані </w:t>
            </w:r>
            <w:r w:rsidR="00477AE5"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</w:t>
            </w:r>
          </w:p>
        </w:tc>
        <w:tc>
          <w:tcPr>
            <w:tcW w:w="1276" w:type="dxa"/>
          </w:tcPr>
          <w:p w:rsidR="005861C6" w:rsidRPr="00BA5267" w:rsidRDefault="005861C6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1C6" w:rsidRPr="00BA5267" w:rsidTr="00BA5267">
        <w:trPr>
          <w:trHeight w:val="555"/>
        </w:trPr>
        <w:tc>
          <w:tcPr>
            <w:tcW w:w="7508" w:type="dxa"/>
          </w:tcPr>
          <w:p w:rsidR="005861C6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У тексті в</w:t>
            </w:r>
            <w:r w:rsidR="005861C6"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икористано образні слова</w:t>
            </w: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(порівняння, слова в переносному значенні …..)</w:t>
            </w:r>
          </w:p>
        </w:tc>
        <w:tc>
          <w:tcPr>
            <w:tcW w:w="1276" w:type="dxa"/>
          </w:tcPr>
          <w:p w:rsidR="005861C6" w:rsidRPr="00A30326" w:rsidRDefault="005861C6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D2781B" w:rsidRPr="00BA5267" w:rsidRDefault="00D2781B" w:rsidP="00BA52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76"/>
      </w:tblGrid>
      <w:tr w:rsidR="00477AE5" w:rsidRPr="00BA5267" w:rsidTr="00BA5267">
        <w:trPr>
          <w:trHeight w:val="396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відповідає змісту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416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розташовані в певній послідовності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422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побудовані і записані правильно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555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У тексті використано образні слова (порівняння, слова в переносному значенні …..)</w:t>
            </w:r>
          </w:p>
        </w:tc>
        <w:tc>
          <w:tcPr>
            <w:tcW w:w="1276" w:type="dxa"/>
          </w:tcPr>
          <w:p w:rsidR="00477AE5" w:rsidRPr="00A30326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77AE5" w:rsidRPr="00BA5267" w:rsidRDefault="00477AE5" w:rsidP="00BA52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76"/>
      </w:tblGrid>
      <w:tr w:rsidR="00477AE5" w:rsidRPr="00BA5267" w:rsidTr="00BA5267">
        <w:trPr>
          <w:trHeight w:val="374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відповідає змісту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408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розташовані в певній послідовності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428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побудовані і записані правильно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555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У тексті використано образні слова (порівняння, слова в переносному значенні …..)</w:t>
            </w:r>
          </w:p>
        </w:tc>
        <w:tc>
          <w:tcPr>
            <w:tcW w:w="1276" w:type="dxa"/>
          </w:tcPr>
          <w:p w:rsidR="00477AE5" w:rsidRPr="00A30326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77AE5" w:rsidRPr="00BA5267" w:rsidRDefault="00477AE5" w:rsidP="00BA52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76"/>
      </w:tblGrid>
      <w:tr w:rsidR="00477AE5" w:rsidRPr="00BA5267" w:rsidTr="00BA5267">
        <w:trPr>
          <w:trHeight w:val="366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відповідає змісту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414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розташовані в певній послідовності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420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побудовані і записані правильно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555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У тексті використано образні слова (порівняння, слова в переносному значенні …..)</w:t>
            </w:r>
          </w:p>
        </w:tc>
        <w:tc>
          <w:tcPr>
            <w:tcW w:w="1276" w:type="dxa"/>
          </w:tcPr>
          <w:p w:rsidR="00477AE5" w:rsidRPr="00A30326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77AE5" w:rsidRPr="00BA5267" w:rsidRDefault="00477AE5" w:rsidP="00BA52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76"/>
      </w:tblGrid>
      <w:tr w:rsidR="00477AE5" w:rsidRPr="00BA5267" w:rsidTr="00BA5267">
        <w:trPr>
          <w:trHeight w:val="372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відповідає змісту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420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розташовані в певній послідовності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412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побудовані і записані правильно</w:t>
            </w:r>
          </w:p>
        </w:tc>
        <w:tc>
          <w:tcPr>
            <w:tcW w:w="1276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AE5" w:rsidRPr="00BA5267" w:rsidTr="00BA5267">
        <w:trPr>
          <w:trHeight w:val="555"/>
        </w:trPr>
        <w:tc>
          <w:tcPr>
            <w:tcW w:w="7508" w:type="dxa"/>
          </w:tcPr>
          <w:p w:rsidR="00477AE5" w:rsidRPr="00BA5267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У тексті використано образні слова (порівняння, слова в переносному значенні …..)</w:t>
            </w:r>
          </w:p>
        </w:tc>
        <w:tc>
          <w:tcPr>
            <w:tcW w:w="1276" w:type="dxa"/>
          </w:tcPr>
          <w:p w:rsidR="00477AE5" w:rsidRPr="00A30326" w:rsidRDefault="00477AE5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77AE5" w:rsidRPr="00BA5267" w:rsidRDefault="00477AE5" w:rsidP="00BA5267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76"/>
      </w:tblGrid>
      <w:tr w:rsidR="00BA5267" w:rsidRPr="00BA5267" w:rsidTr="00890030">
        <w:trPr>
          <w:trHeight w:val="372"/>
        </w:trPr>
        <w:tc>
          <w:tcPr>
            <w:tcW w:w="7508" w:type="dxa"/>
          </w:tcPr>
          <w:p w:rsidR="00BA5267" w:rsidRPr="00BA5267" w:rsidRDefault="00BA5267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відповідає змісту</w:t>
            </w:r>
          </w:p>
        </w:tc>
        <w:tc>
          <w:tcPr>
            <w:tcW w:w="1276" w:type="dxa"/>
          </w:tcPr>
          <w:p w:rsidR="00BA5267" w:rsidRPr="00BA5267" w:rsidRDefault="00BA5267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267" w:rsidRPr="00BA5267" w:rsidTr="00890030">
        <w:trPr>
          <w:trHeight w:val="420"/>
        </w:trPr>
        <w:tc>
          <w:tcPr>
            <w:tcW w:w="7508" w:type="dxa"/>
          </w:tcPr>
          <w:p w:rsidR="00BA5267" w:rsidRPr="00BA5267" w:rsidRDefault="00BA5267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розташовані в певній послідовності</w:t>
            </w:r>
          </w:p>
        </w:tc>
        <w:tc>
          <w:tcPr>
            <w:tcW w:w="1276" w:type="dxa"/>
          </w:tcPr>
          <w:p w:rsidR="00BA5267" w:rsidRPr="00BA5267" w:rsidRDefault="00BA5267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267" w:rsidRPr="00BA5267" w:rsidTr="00890030">
        <w:trPr>
          <w:trHeight w:val="412"/>
        </w:trPr>
        <w:tc>
          <w:tcPr>
            <w:tcW w:w="7508" w:type="dxa"/>
          </w:tcPr>
          <w:p w:rsidR="00BA5267" w:rsidRPr="00BA5267" w:rsidRDefault="00BA5267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побудовані і записані правильно</w:t>
            </w:r>
          </w:p>
        </w:tc>
        <w:tc>
          <w:tcPr>
            <w:tcW w:w="1276" w:type="dxa"/>
          </w:tcPr>
          <w:p w:rsidR="00BA5267" w:rsidRPr="00BA5267" w:rsidRDefault="00BA5267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267" w:rsidRPr="00BA5267" w:rsidTr="00890030">
        <w:trPr>
          <w:trHeight w:val="555"/>
        </w:trPr>
        <w:tc>
          <w:tcPr>
            <w:tcW w:w="7508" w:type="dxa"/>
          </w:tcPr>
          <w:p w:rsidR="00BA5267" w:rsidRPr="00BA5267" w:rsidRDefault="00BA5267" w:rsidP="00BA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У тексті використано образні слова (порівняння, слова в переносному значенні …..)</w:t>
            </w:r>
          </w:p>
        </w:tc>
        <w:tc>
          <w:tcPr>
            <w:tcW w:w="1276" w:type="dxa"/>
          </w:tcPr>
          <w:p w:rsidR="00BA5267" w:rsidRPr="00A30326" w:rsidRDefault="00BA5267" w:rsidP="00BA5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77AE5" w:rsidRPr="00BA5267" w:rsidRDefault="00477AE5" w:rsidP="00BA5267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76"/>
      </w:tblGrid>
      <w:tr w:rsidR="00BA5267" w:rsidRPr="00BA5267" w:rsidTr="00890030">
        <w:trPr>
          <w:trHeight w:val="372"/>
        </w:trPr>
        <w:tc>
          <w:tcPr>
            <w:tcW w:w="7508" w:type="dxa"/>
          </w:tcPr>
          <w:p w:rsidR="00BA5267" w:rsidRPr="00BA5267" w:rsidRDefault="00BA5267" w:rsidP="00890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відповідає змісту</w:t>
            </w:r>
          </w:p>
        </w:tc>
        <w:tc>
          <w:tcPr>
            <w:tcW w:w="1276" w:type="dxa"/>
          </w:tcPr>
          <w:p w:rsidR="00BA5267" w:rsidRPr="00BA5267" w:rsidRDefault="00BA5267" w:rsidP="00890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267" w:rsidRPr="00BA5267" w:rsidTr="00890030">
        <w:trPr>
          <w:trHeight w:val="420"/>
        </w:trPr>
        <w:tc>
          <w:tcPr>
            <w:tcW w:w="7508" w:type="dxa"/>
          </w:tcPr>
          <w:p w:rsidR="00BA5267" w:rsidRPr="00BA5267" w:rsidRDefault="00BA5267" w:rsidP="008900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розташовані в певній послідовності</w:t>
            </w:r>
          </w:p>
        </w:tc>
        <w:tc>
          <w:tcPr>
            <w:tcW w:w="1276" w:type="dxa"/>
          </w:tcPr>
          <w:p w:rsidR="00BA5267" w:rsidRPr="00BA5267" w:rsidRDefault="00BA5267" w:rsidP="00890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267" w:rsidRPr="00BA5267" w:rsidTr="00890030">
        <w:trPr>
          <w:trHeight w:val="412"/>
        </w:trPr>
        <w:tc>
          <w:tcPr>
            <w:tcW w:w="7508" w:type="dxa"/>
          </w:tcPr>
          <w:p w:rsidR="00BA5267" w:rsidRPr="00BA5267" w:rsidRDefault="00BA5267" w:rsidP="00890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Речення побудовані і записані правильно</w:t>
            </w:r>
          </w:p>
        </w:tc>
        <w:tc>
          <w:tcPr>
            <w:tcW w:w="1276" w:type="dxa"/>
          </w:tcPr>
          <w:p w:rsidR="00BA5267" w:rsidRPr="00BA5267" w:rsidRDefault="00BA5267" w:rsidP="00890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267" w:rsidRPr="00BA5267" w:rsidTr="00890030">
        <w:trPr>
          <w:trHeight w:val="555"/>
        </w:trPr>
        <w:tc>
          <w:tcPr>
            <w:tcW w:w="7508" w:type="dxa"/>
          </w:tcPr>
          <w:p w:rsidR="00BA5267" w:rsidRPr="00BA5267" w:rsidRDefault="00BA5267" w:rsidP="00890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67">
              <w:rPr>
                <w:rFonts w:ascii="Times New Roman" w:hAnsi="Times New Roman" w:cs="Times New Roman"/>
                <w:b/>
                <w:sz w:val="28"/>
                <w:szCs w:val="28"/>
              </w:rPr>
              <w:t>У тексті використано образні слова (порівняння, слова в переносному значенні …..)</w:t>
            </w:r>
          </w:p>
        </w:tc>
        <w:tc>
          <w:tcPr>
            <w:tcW w:w="1276" w:type="dxa"/>
          </w:tcPr>
          <w:p w:rsidR="00BA5267" w:rsidRPr="00A30326" w:rsidRDefault="00BA5267" w:rsidP="008900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A5267" w:rsidRDefault="00BA5267" w:rsidP="00BA5267">
      <w:pPr>
        <w:spacing w:after="0" w:line="240" w:lineRule="auto"/>
        <w:rPr>
          <w:b/>
        </w:rPr>
      </w:pPr>
    </w:p>
    <w:p w:rsidR="00A30326" w:rsidRDefault="00A30326" w:rsidP="00BA5267">
      <w:pPr>
        <w:spacing w:after="0" w:line="240" w:lineRule="auto"/>
        <w:rPr>
          <w:b/>
        </w:rPr>
      </w:pPr>
    </w:p>
    <w:p w:rsidR="00A30326" w:rsidRPr="0069799B" w:rsidRDefault="00A30326" w:rsidP="00A30326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9799B">
        <w:rPr>
          <w:rFonts w:ascii="Times New Roman" w:hAnsi="Times New Roman" w:cs="Times New Roman"/>
          <w:b/>
          <w:color w:val="002060"/>
          <w:sz w:val="36"/>
          <w:szCs w:val="36"/>
        </w:rPr>
        <w:t>Інструкція для використання</w:t>
      </w:r>
    </w:p>
    <w:p w:rsidR="00A30326" w:rsidRPr="0069799B" w:rsidRDefault="00A30326" w:rsidP="00A30326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30326" w:rsidRPr="0069799B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 w:rsidRPr="0069799B">
        <w:rPr>
          <w:rFonts w:ascii="Times New Roman" w:hAnsi="Times New Roman" w:cs="Times New Roman"/>
          <w:color w:val="002060"/>
          <w:sz w:val="36"/>
          <w:szCs w:val="36"/>
        </w:rPr>
        <w:t xml:space="preserve">Дані таблички можна використовувати для оцінювання вміння </w:t>
      </w:r>
      <w:r>
        <w:rPr>
          <w:rFonts w:ascii="Times New Roman" w:hAnsi="Times New Roman" w:cs="Times New Roman"/>
          <w:color w:val="002060"/>
          <w:sz w:val="36"/>
          <w:szCs w:val="36"/>
        </w:rPr>
        <w:t>створювати зв</w:t>
      </w:r>
      <w:r w:rsidRPr="00A30326">
        <w:rPr>
          <w:rFonts w:ascii="Times New Roman" w:hAnsi="Times New Roman" w:cs="Times New Roman"/>
          <w:color w:val="002060"/>
          <w:sz w:val="36"/>
          <w:szCs w:val="36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язне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висловлювання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.</w:t>
      </w:r>
    </w:p>
    <w:p w:rsidR="00A30326" w:rsidRPr="0069799B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Вчитель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заготовляє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на кожного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учня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таку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табличку з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відповідними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критеріями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.</w:t>
      </w:r>
    </w:p>
    <w:p w:rsidR="00A30326" w:rsidRPr="0069799B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Знайомить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з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цими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критеріями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proofErr w:type="gram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оцінювання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учнів</w:t>
      </w:r>
      <w:proofErr w:type="spellEnd"/>
      <w:proofErr w:type="gram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.</w:t>
      </w:r>
    </w:p>
    <w:p w:rsidR="00A30326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Знайомить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proofErr w:type="gram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учнів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із</w:t>
      </w:r>
      <w:proofErr w:type="spellEnd"/>
      <w:proofErr w:type="gram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відповідними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позначками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заповнення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результативності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,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наприклад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: </w:t>
      </w:r>
    </w:p>
    <w:p w:rsidR="00A30326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+ - у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повному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обсязі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, </w:t>
      </w:r>
    </w:p>
    <w:p w:rsidR="00A30326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+ – - з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допущеними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помилками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, </w:t>
      </w:r>
    </w:p>
    <w:p w:rsidR="00A30326" w:rsidRPr="0069799B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– -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відсутність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даного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критерію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.</w:t>
      </w:r>
    </w:p>
    <w:p w:rsidR="00A30326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Таку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табличку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вклеює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зошит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чи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інший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засіб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зворотного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зв’язку</w:t>
      </w:r>
      <w:proofErr w:type="spellEnd"/>
      <w:r w:rsidRPr="0069799B">
        <w:rPr>
          <w:rFonts w:ascii="Times New Roman" w:hAnsi="Times New Roman" w:cs="Times New Roman"/>
          <w:color w:val="002060"/>
          <w:sz w:val="36"/>
          <w:szCs w:val="36"/>
          <w:lang w:val="ru-RU"/>
        </w:rPr>
        <w:t>.</w:t>
      </w:r>
    </w:p>
    <w:p w:rsidR="00A30326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A30326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Педагог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може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вдрукувати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ті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критерії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які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освітньому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закладі</w:t>
      </w:r>
      <w:proofErr w:type="spellEnd"/>
      <w:proofErr w:type="gram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до типу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вербальне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чи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рівневе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.</w:t>
      </w:r>
    </w:p>
    <w:p w:rsidR="00A30326" w:rsidRPr="0069799B" w:rsidRDefault="00A30326" w:rsidP="00A3032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стосується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рівневого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, то педагог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прописує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такі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критерії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щоб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легко за таким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коментарем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виставити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рівень.</w:t>
      </w:r>
      <w:bookmarkStart w:id="0" w:name="_GoBack"/>
      <w:bookmarkEnd w:id="0"/>
    </w:p>
    <w:p w:rsidR="00A30326" w:rsidRPr="00A30326" w:rsidRDefault="00A30326" w:rsidP="00BA5267">
      <w:pPr>
        <w:spacing w:after="0" w:line="240" w:lineRule="auto"/>
        <w:rPr>
          <w:b/>
          <w:lang w:val="ru-RU"/>
        </w:rPr>
      </w:pPr>
    </w:p>
    <w:sectPr w:rsidR="00A30326" w:rsidRPr="00A30326" w:rsidSect="00BA5267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E0"/>
    <w:rsid w:val="00477AE5"/>
    <w:rsid w:val="005861C6"/>
    <w:rsid w:val="007068E0"/>
    <w:rsid w:val="007418B1"/>
    <w:rsid w:val="00A30326"/>
    <w:rsid w:val="00BA5267"/>
    <w:rsid w:val="00D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9D10-1070-4049-864C-1601FAA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3</cp:revision>
  <dcterms:created xsi:type="dcterms:W3CDTF">2022-02-10T15:46:00Z</dcterms:created>
  <dcterms:modified xsi:type="dcterms:W3CDTF">2022-09-25T15:25:00Z</dcterms:modified>
</cp:coreProperties>
</file>