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74" w:rsidRPr="00110A42" w:rsidRDefault="003F1B74" w:rsidP="00110A42">
      <w:pPr>
        <w:spacing w:after="0" w:line="240" w:lineRule="auto"/>
        <w:jc w:val="center"/>
        <w:rPr>
          <w:rFonts w:ascii="Times New Roman" w:hAnsi="Times New Roman"/>
          <w:b/>
          <w:color w:val="000000"/>
          <w:sz w:val="28"/>
          <w:szCs w:val="28"/>
          <w:lang w:eastAsia="ru-RU"/>
        </w:rPr>
      </w:pPr>
      <w:r w:rsidRPr="00110A42">
        <w:rPr>
          <w:rFonts w:ascii="Times New Roman" w:hAnsi="Times New Roman"/>
          <w:b/>
          <w:color w:val="000000"/>
          <w:sz w:val="28"/>
          <w:szCs w:val="28"/>
          <w:lang w:eastAsia="ru-RU"/>
        </w:rPr>
        <w:t>Інформаційна картка</w:t>
      </w:r>
    </w:p>
    <w:p w:rsidR="003F1B74" w:rsidRPr="00110A42" w:rsidRDefault="003F1B74" w:rsidP="00110A42">
      <w:pPr>
        <w:spacing w:after="0" w:line="240" w:lineRule="auto"/>
        <w:jc w:val="center"/>
        <w:rPr>
          <w:rFonts w:ascii="Times New Roman" w:hAnsi="Times New Roman"/>
          <w:b/>
          <w:sz w:val="28"/>
          <w:szCs w:val="28"/>
          <w:lang w:eastAsia="ru-RU"/>
        </w:rPr>
      </w:pPr>
      <w:r w:rsidRPr="00110A42">
        <w:rPr>
          <w:rFonts w:ascii="Times New Roman" w:hAnsi="Times New Roman"/>
          <w:b/>
          <w:sz w:val="28"/>
          <w:szCs w:val="28"/>
          <w:lang w:eastAsia="ru-RU"/>
        </w:rPr>
        <w:t>учасника ІІ (обласного) туру</w:t>
      </w:r>
    </w:p>
    <w:p w:rsidR="003F1B74" w:rsidRPr="00110A42" w:rsidRDefault="003F1B74" w:rsidP="00110A42">
      <w:pPr>
        <w:spacing w:after="0" w:line="240" w:lineRule="auto"/>
        <w:jc w:val="center"/>
        <w:rPr>
          <w:rFonts w:ascii="Times New Roman" w:hAnsi="Times New Roman"/>
          <w:b/>
          <w:sz w:val="28"/>
          <w:szCs w:val="28"/>
          <w:lang w:eastAsia="ru-RU"/>
        </w:rPr>
      </w:pPr>
      <w:r w:rsidRPr="00110A42">
        <w:rPr>
          <w:rFonts w:ascii="Times New Roman" w:hAnsi="Times New Roman"/>
          <w:b/>
          <w:sz w:val="28"/>
          <w:szCs w:val="28"/>
          <w:lang w:eastAsia="ru-RU"/>
        </w:rPr>
        <w:t xml:space="preserve"> всеукраїнського конкурсу «Учитель року - 2016» </w:t>
      </w:r>
    </w:p>
    <w:p w:rsidR="003F1B74" w:rsidRPr="00110A42" w:rsidRDefault="003F1B74" w:rsidP="00110A42">
      <w:pPr>
        <w:spacing w:after="0" w:line="240" w:lineRule="auto"/>
        <w:jc w:val="cente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579"/>
        <w:gridCol w:w="5670"/>
      </w:tblGrid>
      <w:tr w:rsidR="003F1B74" w:rsidRPr="004502D5" w:rsidTr="00042968">
        <w:trPr>
          <w:trHeight w:val="205"/>
        </w:trPr>
        <w:tc>
          <w:tcPr>
            <w:tcW w:w="498" w:type="dxa"/>
          </w:tcPr>
          <w:p w:rsidR="003F1B74" w:rsidRPr="00110A42" w:rsidRDefault="003F1B74" w:rsidP="00110A42">
            <w:pPr>
              <w:numPr>
                <w:ilvl w:val="0"/>
                <w:numId w:val="2"/>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sz w:val="28"/>
                <w:szCs w:val="28"/>
                <w:lang w:eastAsia="ru-RU"/>
              </w:rPr>
              <w:t>Прізвище, ім’я, по батькові</w:t>
            </w:r>
          </w:p>
        </w:tc>
        <w:tc>
          <w:tcPr>
            <w:tcW w:w="5670" w:type="dxa"/>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b/>
                <w:sz w:val="28"/>
                <w:szCs w:val="28"/>
                <w:lang w:eastAsia="ru-RU"/>
              </w:rPr>
              <w:t>Секунда Олена Ігорівна</w:t>
            </w:r>
          </w:p>
        </w:tc>
      </w:tr>
      <w:tr w:rsidR="003F1B74" w:rsidRPr="004502D5" w:rsidTr="00042968">
        <w:trPr>
          <w:trHeight w:val="205"/>
        </w:trPr>
        <w:tc>
          <w:tcPr>
            <w:tcW w:w="498" w:type="dxa"/>
          </w:tcPr>
          <w:p w:rsidR="003F1B74" w:rsidRPr="00110A42" w:rsidRDefault="003F1B74" w:rsidP="00110A42">
            <w:pPr>
              <w:numPr>
                <w:ilvl w:val="0"/>
                <w:numId w:val="2"/>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240" w:lineRule="auto"/>
              <w:jc w:val="both"/>
              <w:rPr>
                <w:rFonts w:ascii="Times New Roman" w:hAnsi="Times New Roman"/>
                <w:sz w:val="28"/>
                <w:szCs w:val="28"/>
                <w:lang w:eastAsia="ru-RU"/>
              </w:rPr>
            </w:pPr>
            <w:r w:rsidRPr="00110A42">
              <w:rPr>
                <w:rFonts w:ascii="Times New Roman" w:hAnsi="Times New Roman"/>
                <w:sz w:val="28"/>
                <w:szCs w:val="28"/>
                <w:lang w:eastAsia="ru-RU"/>
              </w:rPr>
              <w:t>Які вищі навчальні заклади закінчили, у якому році, спеціальність за дипломом</w:t>
            </w:r>
          </w:p>
        </w:tc>
        <w:tc>
          <w:tcPr>
            <w:tcW w:w="5670" w:type="dxa"/>
          </w:tcPr>
          <w:p w:rsidR="003F1B74" w:rsidRPr="00110A42" w:rsidRDefault="003F1B74" w:rsidP="00110A42">
            <w:pPr>
              <w:spacing w:after="0" w:line="240" w:lineRule="auto"/>
              <w:jc w:val="both"/>
              <w:rPr>
                <w:rFonts w:ascii="Times New Roman" w:hAnsi="Times New Roman"/>
                <w:sz w:val="28"/>
                <w:szCs w:val="28"/>
                <w:lang w:eastAsia="ru-RU"/>
              </w:rPr>
            </w:pPr>
            <w:r w:rsidRPr="00110A42">
              <w:rPr>
                <w:rFonts w:ascii="Times New Roman" w:hAnsi="Times New Roman"/>
                <w:b/>
                <w:sz w:val="28"/>
                <w:szCs w:val="28"/>
                <w:lang w:eastAsia="ru-RU"/>
              </w:rPr>
              <w:t>Володимир–Волинське педагогічне училище імені А.Ю. Кримського, 2004р.-вчитель початкових класів та англійської мови в початкових класах.  МЕГУ ім. С.Дем’янчука, 2007, вчитель української мови,   літератури та англійської мови</w:t>
            </w:r>
          </w:p>
        </w:tc>
      </w:tr>
      <w:tr w:rsidR="003F1B74" w:rsidRPr="004502D5" w:rsidTr="00042968">
        <w:trPr>
          <w:trHeight w:val="503"/>
        </w:trPr>
        <w:tc>
          <w:tcPr>
            <w:tcW w:w="498" w:type="dxa"/>
          </w:tcPr>
          <w:p w:rsidR="003F1B74" w:rsidRPr="00110A42" w:rsidRDefault="003F1B74" w:rsidP="00110A42">
            <w:pPr>
              <w:numPr>
                <w:ilvl w:val="0"/>
                <w:numId w:val="2"/>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240" w:lineRule="auto"/>
              <w:jc w:val="both"/>
              <w:rPr>
                <w:rFonts w:ascii="Times New Roman" w:hAnsi="Times New Roman"/>
                <w:sz w:val="28"/>
                <w:szCs w:val="28"/>
                <w:lang w:eastAsia="ru-RU"/>
              </w:rPr>
            </w:pPr>
            <w:r w:rsidRPr="00110A42">
              <w:rPr>
                <w:rFonts w:ascii="Times New Roman" w:hAnsi="Times New Roman"/>
                <w:sz w:val="28"/>
                <w:szCs w:val="28"/>
                <w:lang w:eastAsia="ru-RU"/>
              </w:rPr>
              <w:t>Педагогічний стаж роботи</w:t>
            </w:r>
          </w:p>
        </w:tc>
        <w:tc>
          <w:tcPr>
            <w:tcW w:w="5670" w:type="dxa"/>
          </w:tcPr>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12</w:t>
            </w:r>
          </w:p>
        </w:tc>
      </w:tr>
      <w:tr w:rsidR="003F1B74" w:rsidRPr="004502D5" w:rsidTr="00042968">
        <w:trPr>
          <w:trHeight w:val="205"/>
        </w:trPr>
        <w:tc>
          <w:tcPr>
            <w:tcW w:w="498" w:type="dxa"/>
          </w:tcPr>
          <w:p w:rsidR="003F1B74" w:rsidRPr="00110A42" w:rsidRDefault="003F1B74" w:rsidP="00110A42">
            <w:pPr>
              <w:numPr>
                <w:ilvl w:val="0"/>
                <w:numId w:val="2"/>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240" w:lineRule="auto"/>
              <w:rPr>
                <w:rFonts w:ascii="Times New Roman" w:hAnsi="Times New Roman"/>
                <w:sz w:val="28"/>
                <w:szCs w:val="28"/>
                <w:lang w:eastAsia="ru-RU"/>
              </w:rPr>
            </w:pPr>
            <w:r w:rsidRPr="00110A42">
              <w:rPr>
                <w:rFonts w:ascii="Times New Roman" w:hAnsi="Times New Roman"/>
                <w:sz w:val="28"/>
                <w:szCs w:val="28"/>
                <w:lang w:eastAsia="ru-RU"/>
              </w:rPr>
              <w:t xml:space="preserve">Місце роботи </w:t>
            </w:r>
            <w:r w:rsidRPr="00110A42">
              <w:rPr>
                <w:rFonts w:ascii="Times New Roman" w:hAnsi="Times New Roman"/>
                <w:sz w:val="24"/>
                <w:szCs w:val="28"/>
                <w:lang w:eastAsia="ru-RU"/>
              </w:rPr>
              <w:t>(найменування навчального закладу відповідно до статуту)</w:t>
            </w:r>
          </w:p>
        </w:tc>
        <w:tc>
          <w:tcPr>
            <w:tcW w:w="5670" w:type="dxa"/>
          </w:tcPr>
          <w:p w:rsidR="003F1B74"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 xml:space="preserve">Загальноосвітня школа І-ІІІ ступеня </w:t>
            </w:r>
          </w:p>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с.</w:t>
            </w:r>
            <w:r>
              <w:rPr>
                <w:rFonts w:ascii="Times New Roman" w:hAnsi="Times New Roman"/>
                <w:b/>
                <w:sz w:val="28"/>
                <w:szCs w:val="28"/>
                <w:lang w:eastAsia="ru-RU"/>
              </w:rPr>
              <w:t xml:space="preserve"> </w:t>
            </w:r>
            <w:r w:rsidRPr="00110A42">
              <w:rPr>
                <w:rFonts w:ascii="Times New Roman" w:hAnsi="Times New Roman"/>
                <w:b/>
                <w:sz w:val="28"/>
                <w:szCs w:val="28"/>
                <w:lang w:eastAsia="ru-RU"/>
              </w:rPr>
              <w:t>Колона</w:t>
            </w:r>
          </w:p>
        </w:tc>
      </w:tr>
      <w:tr w:rsidR="003F1B74" w:rsidRPr="004502D5" w:rsidTr="00042968">
        <w:trPr>
          <w:trHeight w:val="205"/>
        </w:trPr>
        <w:tc>
          <w:tcPr>
            <w:tcW w:w="498" w:type="dxa"/>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sz w:val="28"/>
                <w:szCs w:val="28"/>
                <w:lang w:eastAsia="ru-RU"/>
              </w:rPr>
              <w:t>Посада</w:t>
            </w:r>
          </w:p>
        </w:tc>
        <w:tc>
          <w:tcPr>
            <w:tcW w:w="5670" w:type="dxa"/>
          </w:tcPr>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Вчитель англійської мови</w:t>
            </w:r>
          </w:p>
        </w:tc>
      </w:tr>
      <w:tr w:rsidR="003F1B74" w:rsidRPr="004502D5" w:rsidTr="00042968">
        <w:trPr>
          <w:trHeight w:val="205"/>
        </w:trPr>
        <w:tc>
          <w:tcPr>
            <w:tcW w:w="498" w:type="dxa"/>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sz w:val="28"/>
                <w:szCs w:val="28"/>
                <w:lang w:eastAsia="ru-RU"/>
              </w:rPr>
              <w:t>Кваліфікаційна категорія</w:t>
            </w:r>
          </w:p>
        </w:tc>
        <w:tc>
          <w:tcPr>
            <w:tcW w:w="5670" w:type="dxa"/>
          </w:tcPr>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Спеціаліст вищої категорії</w:t>
            </w:r>
          </w:p>
        </w:tc>
      </w:tr>
      <w:tr w:rsidR="003F1B74" w:rsidRPr="004502D5" w:rsidTr="00042968">
        <w:trPr>
          <w:trHeight w:val="205"/>
        </w:trPr>
        <w:tc>
          <w:tcPr>
            <w:tcW w:w="498" w:type="dxa"/>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sz w:val="28"/>
                <w:szCs w:val="28"/>
                <w:lang w:eastAsia="ru-RU"/>
              </w:rPr>
              <w:t xml:space="preserve">Звання </w:t>
            </w:r>
          </w:p>
        </w:tc>
        <w:tc>
          <w:tcPr>
            <w:tcW w:w="5670" w:type="dxa"/>
          </w:tcPr>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w:t>
            </w:r>
          </w:p>
        </w:tc>
      </w:tr>
      <w:tr w:rsidR="003F1B74" w:rsidRPr="004502D5" w:rsidTr="00042968">
        <w:trPr>
          <w:trHeight w:val="205"/>
        </w:trPr>
        <w:tc>
          <w:tcPr>
            <w:tcW w:w="498" w:type="dxa"/>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240" w:lineRule="auto"/>
              <w:rPr>
                <w:rFonts w:ascii="Times New Roman" w:hAnsi="Times New Roman"/>
                <w:sz w:val="28"/>
                <w:szCs w:val="28"/>
                <w:lang w:eastAsia="ru-RU"/>
              </w:rPr>
            </w:pPr>
            <w:r w:rsidRPr="00110A42">
              <w:rPr>
                <w:rFonts w:ascii="Times New Roman" w:hAnsi="Times New Roman"/>
                <w:sz w:val="28"/>
                <w:szCs w:val="28"/>
                <w:lang w:eastAsia="ru-RU"/>
              </w:rPr>
              <w:t>Класи, в яких викладаєте</w:t>
            </w:r>
          </w:p>
        </w:tc>
        <w:tc>
          <w:tcPr>
            <w:tcW w:w="5670" w:type="dxa"/>
          </w:tcPr>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eastAsia="ru-RU"/>
              </w:rPr>
              <w:t>1-11</w:t>
            </w:r>
          </w:p>
        </w:tc>
      </w:tr>
      <w:tr w:rsidR="003F1B74" w:rsidRPr="004502D5" w:rsidTr="00042968">
        <w:trPr>
          <w:trHeight w:val="686"/>
        </w:trPr>
        <w:tc>
          <w:tcPr>
            <w:tcW w:w="498" w:type="dxa"/>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3579" w:type="dxa"/>
          </w:tcPr>
          <w:p w:rsidR="003F1B74" w:rsidRPr="00110A42" w:rsidRDefault="003F1B74" w:rsidP="00110A42">
            <w:pPr>
              <w:spacing w:after="0" w:line="240" w:lineRule="auto"/>
              <w:jc w:val="both"/>
              <w:rPr>
                <w:rFonts w:ascii="Times New Roman" w:hAnsi="Times New Roman"/>
                <w:sz w:val="28"/>
                <w:szCs w:val="28"/>
                <w:lang w:eastAsia="ru-RU"/>
              </w:rPr>
            </w:pPr>
            <w:r w:rsidRPr="00110A42">
              <w:rPr>
                <w:rFonts w:ascii="Times New Roman" w:hAnsi="Times New Roman"/>
                <w:sz w:val="28"/>
                <w:szCs w:val="28"/>
                <w:lang w:eastAsia="ru-RU"/>
              </w:rPr>
              <w:t>Посилання на власний Інтернет-ресурс</w:t>
            </w:r>
          </w:p>
        </w:tc>
        <w:tc>
          <w:tcPr>
            <w:tcW w:w="5670" w:type="dxa"/>
          </w:tcPr>
          <w:p w:rsidR="003F1B74" w:rsidRPr="00110A42" w:rsidRDefault="003F1B74" w:rsidP="00110A42">
            <w:pPr>
              <w:spacing w:after="0" w:line="360" w:lineRule="auto"/>
              <w:jc w:val="both"/>
              <w:rPr>
                <w:rFonts w:ascii="Times New Roman" w:hAnsi="Times New Roman"/>
                <w:b/>
                <w:sz w:val="28"/>
                <w:szCs w:val="28"/>
                <w:lang w:eastAsia="ru-RU"/>
              </w:rPr>
            </w:pPr>
            <w:r w:rsidRPr="00110A42">
              <w:rPr>
                <w:rFonts w:ascii="Times New Roman" w:hAnsi="Times New Roman"/>
                <w:b/>
                <w:sz w:val="28"/>
                <w:szCs w:val="28"/>
                <w:lang w:val="en-US" w:eastAsia="ru-RU"/>
              </w:rPr>
              <w:t>sekundaolena.blogpot.com</w:t>
            </w:r>
          </w:p>
        </w:tc>
      </w:tr>
      <w:tr w:rsidR="003F1B74" w:rsidRPr="004502D5" w:rsidTr="00042968">
        <w:trPr>
          <w:trHeight w:val="205"/>
        </w:trPr>
        <w:tc>
          <w:tcPr>
            <w:tcW w:w="498" w:type="dxa"/>
            <w:vMerge w:val="restart"/>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3F1B74" w:rsidRPr="00110A42" w:rsidRDefault="003F1B74" w:rsidP="00110A42">
            <w:pPr>
              <w:spacing w:after="0" w:line="360" w:lineRule="auto"/>
              <w:jc w:val="center"/>
              <w:rPr>
                <w:rFonts w:ascii="Times New Roman" w:hAnsi="Times New Roman"/>
                <w:sz w:val="28"/>
                <w:szCs w:val="28"/>
                <w:lang w:eastAsia="ru-RU"/>
              </w:rPr>
            </w:pPr>
            <w:r w:rsidRPr="00110A42">
              <w:rPr>
                <w:rFonts w:ascii="Times New Roman" w:hAnsi="Times New Roman"/>
                <w:sz w:val="28"/>
                <w:szCs w:val="28"/>
                <w:lang w:eastAsia="ru-RU"/>
              </w:rPr>
              <w:t>Педагогічне кредо</w:t>
            </w:r>
          </w:p>
        </w:tc>
      </w:tr>
      <w:tr w:rsidR="003F1B74" w:rsidRPr="004502D5" w:rsidTr="00042968">
        <w:trPr>
          <w:trHeight w:val="205"/>
        </w:trPr>
        <w:tc>
          <w:tcPr>
            <w:tcW w:w="498" w:type="dxa"/>
            <w:vMerge/>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b/>
                <w:sz w:val="28"/>
                <w:szCs w:val="28"/>
                <w:lang w:eastAsia="ru-RU"/>
              </w:rPr>
              <w:t>Вчитель повинен бути взірцем тих чеснот</w:t>
            </w:r>
            <w:r w:rsidRPr="00110A42">
              <w:rPr>
                <w:rFonts w:ascii="Times New Roman" w:hAnsi="Times New Roman"/>
                <w:sz w:val="28"/>
                <w:szCs w:val="28"/>
                <w:lang w:eastAsia="ru-RU"/>
              </w:rPr>
              <w:t xml:space="preserve">, </w:t>
            </w:r>
            <w:r w:rsidRPr="00110A42">
              <w:rPr>
                <w:rFonts w:ascii="Times New Roman" w:hAnsi="Times New Roman"/>
                <w:b/>
                <w:sz w:val="28"/>
                <w:szCs w:val="28"/>
                <w:lang w:eastAsia="ru-RU"/>
              </w:rPr>
              <w:t>які хоче втілити в дітях</w:t>
            </w:r>
          </w:p>
        </w:tc>
      </w:tr>
      <w:tr w:rsidR="003F1B74" w:rsidRPr="004502D5" w:rsidTr="00042968">
        <w:trPr>
          <w:trHeight w:val="205"/>
        </w:trPr>
        <w:tc>
          <w:tcPr>
            <w:tcW w:w="498" w:type="dxa"/>
            <w:vMerge w:val="restart"/>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3F1B74" w:rsidRPr="00110A42" w:rsidRDefault="003F1B74" w:rsidP="00110A42">
            <w:pPr>
              <w:spacing w:after="0" w:line="240" w:lineRule="auto"/>
              <w:jc w:val="center"/>
              <w:rPr>
                <w:rFonts w:ascii="Times New Roman" w:hAnsi="Times New Roman"/>
                <w:sz w:val="28"/>
                <w:szCs w:val="28"/>
                <w:lang w:eastAsia="ru-RU"/>
              </w:rPr>
            </w:pPr>
            <w:r w:rsidRPr="00110A42">
              <w:rPr>
                <w:rFonts w:ascii="Times New Roman" w:hAnsi="Times New Roman"/>
                <w:sz w:val="28"/>
                <w:szCs w:val="28"/>
                <w:lang w:eastAsia="ru-RU"/>
              </w:rPr>
              <w:t xml:space="preserve">Інноваційні форми роботи та технології, що використовуєте </w:t>
            </w:r>
          </w:p>
          <w:p w:rsidR="003F1B74" w:rsidRPr="00110A42" w:rsidRDefault="003F1B74" w:rsidP="00110A42">
            <w:pPr>
              <w:spacing w:after="0" w:line="240" w:lineRule="auto"/>
              <w:jc w:val="center"/>
              <w:rPr>
                <w:rFonts w:ascii="Times New Roman" w:hAnsi="Times New Roman"/>
                <w:sz w:val="28"/>
                <w:szCs w:val="28"/>
                <w:lang w:eastAsia="ru-RU"/>
              </w:rPr>
            </w:pPr>
            <w:r w:rsidRPr="00110A42">
              <w:rPr>
                <w:rFonts w:ascii="Times New Roman" w:hAnsi="Times New Roman"/>
                <w:sz w:val="28"/>
                <w:szCs w:val="28"/>
                <w:lang w:eastAsia="ru-RU"/>
              </w:rPr>
              <w:t>(обсяг – до однієї сторінки)</w:t>
            </w:r>
          </w:p>
        </w:tc>
      </w:tr>
      <w:tr w:rsidR="003F1B74" w:rsidRPr="004502D5" w:rsidTr="00042968">
        <w:trPr>
          <w:trHeight w:val="205"/>
        </w:trPr>
        <w:tc>
          <w:tcPr>
            <w:tcW w:w="498" w:type="dxa"/>
            <w:vMerge/>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3F1B74" w:rsidRPr="00110A42" w:rsidRDefault="003F1B74" w:rsidP="00110A42">
            <w:pPr>
              <w:spacing w:after="0" w:line="360" w:lineRule="auto"/>
              <w:jc w:val="both"/>
              <w:rPr>
                <w:rFonts w:ascii="Times New Roman" w:hAnsi="Times New Roman"/>
                <w:sz w:val="28"/>
                <w:szCs w:val="28"/>
                <w:lang w:eastAsia="ru-RU"/>
              </w:rPr>
            </w:pPr>
            <w:r w:rsidRPr="00110A42">
              <w:rPr>
                <w:rFonts w:ascii="Times New Roman" w:hAnsi="Times New Roman"/>
                <w:sz w:val="28"/>
                <w:szCs w:val="28"/>
                <w:lang w:val="ru-RU" w:eastAsia="ru-RU"/>
              </w:rPr>
              <w:t>Робота в малих групах, незакінчене речення, ажурна пилка, «мозковий штурм», дискусія, презентація, віртуальні екскурсії, «асоціативний</w:t>
            </w:r>
            <w:r w:rsidRPr="00110A42">
              <w:rPr>
                <w:rFonts w:ascii="Times New Roman" w:hAnsi="Times New Roman"/>
                <w:sz w:val="28"/>
                <w:szCs w:val="28"/>
                <w:lang w:eastAsia="ru-RU"/>
              </w:rPr>
              <w:t xml:space="preserve"> кущ»</w:t>
            </w:r>
          </w:p>
        </w:tc>
      </w:tr>
      <w:tr w:rsidR="003F1B74" w:rsidRPr="004502D5" w:rsidTr="00042968">
        <w:trPr>
          <w:trHeight w:val="205"/>
        </w:trPr>
        <w:tc>
          <w:tcPr>
            <w:tcW w:w="498" w:type="dxa"/>
            <w:vMerge w:val="restart"/>
          </w:tcPr>
          <w:p w:rsidR="003F1B74" w:rsidRPr="00110A42" w:rsidRDefault="003F1B74" w:rsidP="00110A42">
            <w:pPr>
              <w:numPr>
                <w:ilvl w:val="0"/>
                <w:numId w:val="2"/>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3F1B74" w:rsidRPr="00110A42" w:rsidRDefault="003F1B74" w:rsidP="00110A42">
            <w:pPr>
              <w:spacing w:after="0" w:line="240" w:lineRule="auto"/>
              <w:jc w:val="center"/>
              <w:rPr>
                <w:rFonts w:ascii="Times New Roman" w:hAnsi="Times New Roman"/>
                <w:sz w:val="28"/>
                <w:szCs w:val="28"/>
                <w:lang w:eastAsia="ru-RU"/>
              </w:rPr>
            </w:pPr>
            <w:r w:rsidRPr="00110A42">
              <w:rPr>
                <w:rFonts w:ascii="Times New Roman" w:hAnsi="Times New Roman"/>
                <w:sz w:val="28"/>
                <w:szCs w:val="28"/>
                <w:lang w:eastAsia="ru-RU"/>
              </w:rPr>
              <w:t xml:space="preserve">Автопортрет учасника «Я – педагог і особистість» </w:t>
            </w:r>
          </w:p>
          <w:p w:rsidR="003F1B74" w:rsidRPr="00110A42" w:rsidRDefault="003F1B74" w:rsidP="00110A42">
            <w:pPr>
              <w:spacing w:after="0" w:line="240" w:lineRule="auto"/>
              <w:jc w:val="center"/>
              <w:rPr>
                <w:rFonts w:ascii="Times New Roman" w:hAnsi="Times New Roman"/>
                <w:sz w:val="28"/>
                <w:szCs w:val="28"/>
                <w:lang w:eastAsia="ru-RU"/>
              </w:rPr>
            </w:pPr>
            <w:r w:rsidRPr="00110A42">
              <w:rPr>
                <w:rFonts w:ascii="Times New Roman" w:hAnsi="Times New Roman"/>
                <w:sz w:val="28"/>
                <w:szCs w:val="28"/>
                <w:lang w:eastAsia="ru-RU"/>
              </w:rPr>
              <w:t>(у формі есе обсягом до однієї сторінки)</w:t>
            </w:r>
          </w:p>
        </w:tc>
      </w:tr>
      <w:tr w:rsidR="003F1B74" w:rsidRPr="004502D5" w:rsidTr="00042968">
        <w:trPr>
          <w:trHeight w:val="205"/>
        </w:trPr>
        <w:tc>
          <w:tcPr>
            <w:tcW w:w="498" w:type="dxa"/>
            <w:vMerge/>
          </w:tcPr>
          <w:p w:rsidR="003F1B74" w:rsidRPr="00110A42" w:rsidRDefault="003F1B74" w:rsidP="00110A42">
            <w:pPr>
              <w:tabs>
                <w:tab w:val="left" w:pos="318"/>
              </w:tabs>
              <w:spacing w:after="0" w:line="360" w:lineRule="auto"/>
              <w:ind w:left="-57" w:right="-57"/>
              <w:jc w:val="both"/>
              <w:rPr>
                <w:rFonts w:ascii="Times New Roman" w:hAnsi="Times New Roman"/>
                <w:sz w:val="28"/>
                <w:szCs w:val="28"/>
                <w:lang w:eastAsia="ru-RU"/>
              </w:rPr>
            </w:pPr>
          </w:p>
        </w:tc>
        <w:tc>
          <w:tcPr>
            <w:tcW w:w="9249" w:type="dxa"/>
            <w:gridSpan w:val="2"/>
          </w:tcPr>
          <w:p w:rsidR="003F1B74" w:rsidRPr="00110A42" w:rsidRDefault="003F1B74" w:rsidP="00110A42">
            <w:pPr>
              <w:autoSpaceDE w:val="0"/>
              <w:autoSpaceDN w:val="0"/>
              <w:adjustRightInd w:val="0"/>
              <w:spacing w:after="0" w:line="240" w:lineRule="auto"/>
              <w:jc w:val="both"/>
              <w:rPr>
                <w:rFonts w:ascii="Times New Roman" w:hAnsi="Times New Roman"/>
                <w:color w:val="000000"/>
                <w:sz w:val="28"/>
                <w:szCs w:val="28"/>
                <w:lang w:eastAsia="ru-RU"/>
              </w:rPr>
            </w:pPr>
            <w:r w:rsidRPr="00110A42">
              <w:rPr>
                <w:rFonts w:ascii="Times New Roman" w:hAnsi="Times New Roman"/>
                <w:color w:val="000000"/>
                <w:sz w:val="28"/>
                <w:szCs w:val="28"/>
                <w:lang w:eastAsia="ru-RU"/>
              </w:rPr>
              <w:t xml:space="preserve">Впевнена, яскрава, творча, ніжна та добра колега, вчитель англійської мови загальноосвітньої школи I-III ступенів с.Колона,   учасник  І районного туру Всеукраїнського конкурсу «Вчитель року - 2015». </w:t>
            </w:r>
          </w:p>
          <w:p w:rsidR="003F1B74" w:rsidRPr="00110A42" w:rsidRDefault="003F1B74" w:rsidP="00110A42">
            <w:pPr>
              <w:autoSpaceDE w:val="0"/>
              <w:autoSpaceDN w:val="0"/>
              <w:adjustRightInd w:val="0"/>
              <w:spacing w:after="0" w:line="240" w:lineRule="auto"/>
              <w:jc w:val="both"/>
              <w:rPr>
                <w:rFonts w:ascii="Times New Roman" w:hAnsi="Times New Roman"/>
                <w:color w:val="000000"/>
                <w:sz w:val="28"/>
                <w:szCs w:val="28"/>
                <w:lang w:eastAsia="ru-RU"/>
              </w:rPr>
            </w:pPr>
            <w:r w:rsidRPr="00110A42">
              <w:rPr>
                <w:rFonts w:ascii="Times New Roman" w:hAnsi="Times New Roman"/>
                <w:color w:val="000000"/>
                <w:sz w:val="28"/>
                <w:szCs w:val="28"/>
                <w:lang w:eastAsia="ru-RU"/>
              </w:rPr>
              <w:t xml:space="preserve">          Учитель – це завжди приклад, приклад високої гідності та етичних якостей. Але поруч із цим, це людина, яку ти бачиш кожен день і яка стає дуже близькою тобі, до твого життя, може вислухати твої проблеми, дати слушну пораду, яка має чуйне серце та щиру душу. Саме такою людиною, учителем, класним керівником є Олена Ігорівна. Вона ніколи не приховували любові до своїх вихованців,  вони довіряють, поважають її, як учителя від Бога, закоханого у свою професію. </w:t>
            </w:r>
          </w:p>
          <w:p w:rsidR="003F1B74" w:rsidRPr="00110A42" w:rsidRDefault="003F1B74" w:rsidP="00110A42">
            <w:pPr>
              <w:autoSpaceDE w:val="0"/>
              <w:autoSpaceDN w:val="0"/>
              <w:adjustRightInd w:val="0"/>
              <w:spacing w:after="0" w:line="240" w:lineRule="auto"/>
              <w:jc w:val="both"/>
              <w:rPr>
                <w:rFonts w:ascii="Times New Roman" w:hAnsi="Times New Roman"/>
                <w:color w:val="000000"/>
                <w:sz w:val="28"/>
                <w:szCs w:val="28"/>
                <w:lang w:eastAsia="ru-RU"/>
              </w:rPr>
            </w:pPr>
            <w:r w:rsidRPr="00110A42">
              <w:rPr>
                <w:rFonts w:ascii="Times New Roman" w:hAnsi="Times New Roman"/>
                <w:color w:val="000000"/>
                <w:sz w:val="28"/>
                <w:szCs w:val="28"/>
                <w:lang w:eastAsia="ru-RU"/>
              </w:rPr>
              <w:t xml:space="preserve">     Олена Ігорівна володіє сучасними формами та методами викладання англійської мови. Подає матеріал структуровано, цікаво, яскраво проілюстровано. Вона є творчою особистістю, тому кожного її уроку учні чекають з нетерпінням, бо щоразу разу він перетворюється на цікаву виставу – гру, співи, перегляд мультфільмів, декламування віршів, роботу у групах, поєднання з рухами та навіть танцями. На уроках учні можуть вільно висловлюватися, пропонувати свої ідеї та навіть самі виступати в ролі вчителя. Учні малюють плакати, тематичні малюнки, влаштовують виставки. При цьому вчитель завжди прищеплює любов не тільки до іноземної мови, а й до рідної, виховує в дітей високі моральні якості, враховує індивідуальні особливості та нахили кожної дитини, прищеплює громадські чесноти. </w:t>
            </w:r>
          </w:p>
          <w:p w:rsidR="003F1B74" w:rsidRPr="00110A42" w:rsidRDefault="003F1B74" w:rsidP="00110A42">
            <w:pPr>
              <w:autoSpaceDE w:val="0"/>
              <w:autoSpaceDN w:val="0"/>
              <w:adjustRightInd w:val="0"/>
              <w:spacing w:after="0" w:line="240" w:lineRule="auto"/>
              <w:jc w:val="both"/>
              <w:rPr>
                <w:rFonts w:ascii="Times New Roman" w:hAnsi="Times New Roman"/>
                <w:color w:val="000000"/>
                <w:sz w:val="28"/>
                <w:szCs w:val="28"/>
                <w:lang w:eastAsia="ru-RU"/>
              </w:rPr>
            </w:pPr>
            <w:r w:rsidRPr="00110A42">
              <w:rPr>
                <w:rFonts w:ascii="Times New Roman" w:hAnsi="Times New Roman"/>
                <w:color w:val="000000"/>
                <w:sz w:val="28"/>
                <w:szCs w:val="28"/>
                <w:lang w:eastAsia="ru-RU"/>
              </w:rPr>
              <w:t xml:space="preserve">       Має надруковану статтю у журналі  «Відкритий урок. Форум педагогічних ідей», 2015р.</w:t>
            </w:r>
          </w:p>
          <w:p w:rsidR="003F1B74" w:rsidRPr="00110A42" w:rsidRDefault="003F1B74" w:rsidP="00110A42">
            <w:pPr>
              <w:autoSpaceDE w:val="0"/>
              <w:autoSpaceDN w:val="0"/>
              <w:adjustRightInd w:val="0"/>
              <w:spacing w:after="0" w:line="240" w:lineRule="auto"/>
              <w:jc w:val="both"/>
              <w:rPr>
                <w:rFonts w:ascii="Times New Roman" w:hAnsi="Times New Roman"/>
                <w:color w:val="000000"/>
                <w:sz w:val="28"/>
                <w:szCs w:val="28"/>
                <w:lang w:eastAsia="ru-RU"/>
              </w:rPr>
            </w:pPr>
            <w:r w:rsidRPr="00110A42">
              <w:rPr>
                <w:rFonts w:ascii="Times New Roman" w:hAnsi="Times New Roman"/>
                <w:color w:val="000000"/>
                <w:sz w:val="28"/>
                <w:szCs w:val="28"/>
                <w:lang w:eastAsia="ru-RU"/>
              </w:rPr>
              <w:t xml:space="preserve">        Її учні неодноразово  були призерами Всеукраїнського конкурсу  «Грінвіч»,  Всеукраїнської гри з англійської мови «Рuzzle».</w:t>
            </w:r>
          </w:p>
          <w:p w:rsidR="003F1B74" w:rsidRPr="00110A42" w:rsidRDefault="003F1B74" w:rsidP="00110A42">
            <w:pPr>
              <w:autoSpaceDE w:val="0"/>
              <w:autoSpaceDN w:val="0"/>
              <w:adjustRightInd w:val="0"/>
              <w:spacing w:after="0" w:line="240" w:lineRule="auto"/>
              <w:jc w:val="both"/>
              <w:rPr>
                <w:rFonts w:ascii="Times New Roman" w:hAnsi="Times New Roman"/>
                <w:color w:val="000000"/>
                <w:sz w:val="28"/>
                <w:szCs w:val="28"/>
                <w:lang w:eastAsia="ru-RU"/>
              </w:rPr>
            </w:pPr>
            <w:r w:rsidRPr="00110A42">
              <w:rPr>
                <w:rFonts w:ascii="Times New Roman" w:hAnsi="Times New Roman"/>
                <w:color w:val="000000"/>
                <w:sz w:val="28"/>
                <w:szCs w:val="28"/>
                <w:lang w:eastAsia="ru-RU"/>
              </w:rPr>
              <w:t xml:space="preserve">       Олена Ігорівна багато працює над згуртуванням дитячого колективу, володіє  організаторськими здібностями. Як класний керівник орієнтується на активну, різноманітну діяльність кожного учня, створює ситуацію позитивного вибору. Багато уваги приділяє не тільки пропаганді, а й формуванню здорового способу життя в учнів. Використовує різноманітні форми роботи (екскурсії, походи, змагання, диспути, зустрічі).</w:t>
            </w:r>
          </w:p>
          <w:p w:rsidR="003F1B74" w:rsidRPr="00110A42" w:rsidRDefault="003F1B74" w:rsidP="00110A42">
            <w:pPr>
              <w:spacing w:after="0" w:line="240" w:lineRule="auto"/>
              <w:jc w:val="both"/>
              <w:rPr>
                <w:rFonts w:ascii="Times New Roman" w:hAnsi="Times New Roman"/>
                <w:sz w:val="28"/>
                <w:szCs w:val="28"/>
                <w:lang w:eastAsia="ru-RU"/>
              </w:rPr>
            </w:pPr>
            <w:r w:rsidRPr="00110A42">
              <w:rPr>
                <w:rFonts w:ascii="Times New Roman" w:hAnsi="Times New Roman"/>
                <w:sz w:val="28"/>
                <w:szCs w:val="28"/>
                <w:lang w:eastAsia="ru-RU"/>
              </w:rPr>
              <w:t xml:space="preserve">       Відповідальна, чесна, доброзичлива і уважна до людей. Користується повагою та авторитетом серед колег, учнів та батьків.</w:t>
            </w:r>
          </w:p>
        </w:tc>
      </w:tr>
    </w:tbl>
    <w:p w:rsidR="003F1B74" w:rsidRPr="00110A42" w:rsidRDefault="003F1B74" w:rsidP="00110A42">
      <w:pPr>
        <w:spacing w:after="0" w:line="240" w:lineRule="auto"/>
        <w:rPr>
          <w:rFonts w:ascii="Times New Roman" w:hAnsi="Times New Roman"/>
          <w:sz w:val="24"/>
          <w:szCs w:val="24"/>
          <w:lang w:eastAsia="ru-RU"/>
        </w:rPr>
      </w:pPr>
    </w:p>
    <w:p w:rsidR="003F1B74" w:rsidRPr="00110A42" w:rsidRDefault="003F1B74" w:rsidP="00110A42">
      <w:pPr>
        <w:tabs>
          <w:tab w:val="left" w:pos="5040"/>
        </w:tabs>
        <w:spacing w:after="0" w:line="240" w:lineRule="auto"/>
        <w:jc w:val="both"/>
        <w:rPr>
          <w:rFonts w:ascii="Times New Roman" w:hAnsi="Times New Roman"/>
          <w:sz w:val="28"/>
          <w:szCs w:val="28"/>
          <w:lang w:eastAsia="ru-RU"/>
        </w:rPr>
      </w:pPr>
      <w:r w:rsidRPr="00110A42">
        <w:rPr>
          <w:rFonts w:ascii="Times New Roman" w:hAnsi="Times New Roman"/>
          <w:sz w:val="28"/>
          <w:szCs w:val="28"/>
          <w:lang w:eastAsia="ru-RU"/>
        </w:rPr>
        <w:t xml:space="preserve">                 </w:t>
      </w:r>
    </w:p>
    <w:p w:rsidR="003F1B74" w:rsidRDefault="003F1B74"/>
    <w:sectPr w:rsidR="003F1B74" w:rsidSect="008B4A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76A43D22"/>
    <w:multiLevelType w:val="hybridMultilevel"/>
    <w:tmpl w:val="0CEE529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A42"/>
    <w:rsid w:val="00042968"/>
    <w:rsid w:val="00110A42"/>
    <w:rsid w:val="003F1B74"/>
    <w:rsid w:val="004502D5"/>
    <w:rsid w:val="00553AB2"/>
    <w:rsid w:val="008B4A63"/>
    <w:rsid w:val="00941683"/>
    <w:rsid w:val="00A10326"/>
    <w:rsid w:val="00C736FF"/>
    <w:rsid w:val="00E66FD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2199</Words>
  <Characters>1254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Федорiвна</dc:creator>
  <cp:keywords/>
  <dc:description/>
  <cp:lastModifiedBy>Svitlana.Maiko</cp:lastModifiedBy>
  <cp:revision>6</cp:revision>
  <dcterms:created xsi:type="dcterms:W3CDTF">2015-11-27T11:09:00Z</dcterms:created>
  <dcterms:modified xsi:type="dcterms:W3CDTF">2015-12-01T12:38:00Z</dcterms:modified>
</cp:coreProperties>
</file>