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CF4" w:rsidRPr="00C91EA1" w:rsidRDefault="00BA1CF4" w:rsidP="003E3E18">
      <w:pPr>
        <w:rPr>
          <w:b/>
          <w:color w:val="000000"/>
          <w:sz w:val="28"/>
          <w:szCs w:val="28"/>
        </w:rPr>
      </w:pPr>
      <w:r>
        <w:rPr>
          <w:b/>
          <w:lang w:val="ru-RU"/>
        </w:rPr>
        <w:t xml:space="preserve">                                                        </w:t>
      </w:r>
      <w:r>
        <w:rPr>
          <w:b/>
          <w:color w:val="000000"/>
          <w:sz w:val="28"/>
          <w:szCs w:val="28"/>
        </w:rPr>
        <w:t>Інформаційна картка</w:t>
      </w:r>
    </w:p>
    <w:p w:rsidR="00BA1CF4" w:rsidRPr="00C91EA1" w:rsidRDefault="00BA1CF4" w:rsidP="00735FDC">
      <w:pPr>
        <w:jc w:val="center"/>
        <w:rPr>
          <w:b/>
          <w:sz w:val="28"/>
          <w:szCs w:val="28"/>
        </w:rPr>
      </w:pPr>
      <w:r>
        <w:rPr>
          <w:b/>
          <w:sz w:val="28"/>
          <w:szCs w:val="28"/>
        </w:rPr>
        <w:t>учасника ІІ (обласного</w:t>
      </w:r>
      <w:r w:rsidRPr="00C91EA1">
        <w:rPr>
          <w:b/>
          <w:sz w:val="28"/>
          <w:szCs w:val="28"/>
        </w:rPr>
        <w:t>) туру</w:t>
      </w:r>
    </w:p>
    <w:p w:rsidR="00BA1CF4" w:rsidRPr="00C91EA1" w:rsidRDefault="00BA1CF4" w:rsidP="00735FDC">
      <w:pPr>
        <w:jc w:val="center"/>
        <w:rPr>
          <w:b/>
          <w:sz w:val="28"/>
          <w:szCs w:val="28"/>
        </w:rPr>
      </w:pPr>
      <w:r w:rsidRPr="00C91EA1">
        <w:rPr>
          <w:b/>
          <w:sz w:val="28"/>
          <w:szCs w:val="28"/>
        </w:rPr>
        <w:t xml:space="preserve"> всеукраїнського конкурсу «Учитель року </w:t>
      </w:r>
      <w:r>
        <w:rPr>
          <w:b/>
          <w:sz w:val="28"/>
          <w:szCs w:val="28"/>
        </w:rPr>
        <w:t>-</w:t>
      </w:r>
      <w:r w:rsidRPr="00C91EA1">
        <w:rPr>
          <w:b/>
          <w:sz w:val="28"/>
          <w:szCs w:val="28"/>
        </w:rPr>
        <w:t xml:space="preserve"> 201</w:t>
      </w:r>
      <w:r>
        <w:rPr>
          <w:b/>
          <w:sz w:val="28"/>
          <w:szCs w:val="28"/>
        </w:rPr>
        <w:t>6</w:t>
      </w:r>
      <w:r w:rsidRPr="00C91EA1">
        <w:rPr>
          <w:b/>
          <w:sz w:val="28"/>
          <w:szCs w:val="28"/>
        </w:rPr>
        <w:t xml:space="preserve">» </w:t>
      </w:r>
    </w:p>
    <w:p w:rsidR="00BA1CF4" w:rsidRPr="000405AD" w:rsidRDefault="00BA1CF4" w:rsidP="00735FDC">
      <w:pPr>
        <w:jc w:val="center"/>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8"/>
        <w:gridCol w:w="3579"/>
        <w:gridCol w:w="5670"/>
      </w:tblGrid>
      <w:tr w:rsidR="00BA1CF4" w:rsidRPr="0037392A" w:rsidTr="003E3E18">
        <w:trPr>
          <w:trHeight w:val="205"/>
        </w:trPr>
        <w:tc>
          <w:tcPr>
            <w:tcW w:w="498" w:type="dxa"/>
          </w:tcPr>
          <w:p w:rsidR="00BA1CF4" w:rsidRPr="0037392A" w:rsidRDefault="00BA1CF4" w:rsidP="00735FDC">
            <w:pPr>
              <w:numPr>
                <w:ilvl w:val="0"/>
                <w:numId w:val="1"/>
              </w:numPr>
              <w:tabs>
                <w:tab w:val="left" w:pos="176"/>
                <w:tab w:val="left" w:pos="318"/>
              </w:tabs>
              <w:spacing w:line="360" w:lineRule="auto"/>
              <w:ind w:right="-57"/>
              <w:jc w:val="center"/>
              <w:rPr>
                <w:sz w:val="28"/>
                <w:szCs w:val="28"/>
              </w:rPr>
            </w:pPr>
          </w:p>
        </w:tc>
        <w:tc>
          <w:tcPr>
            <w:tcW w:w="3579" w:type="dxa"/>
          </w:tcPr>
          <w:p w:rsidR="00BA1CF4" w:rsidRPr="0037392A" w:rsidRDefault="00BA1CF4" w:rsidP="00DD319E">
            <w:pPr>
              <w:spacing w:line="360" w:lineRule="auto"/>
              <w:jc w:val="both"/>
              <w:rPr>
                <w:sz w:val="28"/>
                <w:szCs w:val="28"/>
              </w:rPr>
            </w:pPr>
            <w:r w:rsidRPr="0037392A">
              <w:rPr>
                <w:sz w:val="28"/>
                <w:szCs w:val="28"/>
              </w:rPr>
              <w:t>Прізвище, ім’я, по батькові</w:t>
            </w:r>
          </w:p>
        </w:tc>
        <w:tc>
          <w:tcPr>
            <w:tcW w:w="5670" w:type="dxa"/>
          </w:tcPr>
          <w:p w:rsidR="00BA1CF4" w:rsidRPr="0037392A" w:rsidRDefault="00BA1CF4" w:rsidP="00DD319E">
            <w:pPr>
              <w:spacing w:line="360" w:lineRule="auto"/>
              <w:jc w:val="both"/>
              <w:rPr>
                <w:sz w:val="28"/>
                <w:szCs w:val="28"/>
              </w:rPr>
            </w:pPr>
            <w:r w:rsidRPr="0037392A">
              <w:rPr>
                <w:sz w:val="28"/>
                <w:szCs w:val="28"/>
              </w:rPr>
              <w:t>Савчук Василь Миколайович</w:t>
            </w:r>
          </w:p>
        </w:tc>
      </w:tr>
      <w:tr w:rsidR="00BA1CF4" w:rsidRPr="0037392A" w:rsidTr="003E3E18">
        <w:trPr>
          <w:trHeight w:val="205"/>
        </w:trPr>
        <w:tc>
          <w:tcPr>
            <w:tcW w:w="498" w:type="dxa"/>
          </w:tcPr>
          <w:p w:rsidR="00BA1CF4" w:rsidRPr="0037392A" w:rsidRDefault="00BA1CF4" w:rsidP="00735FDC">
            <w:pPr>
              <w:numPr>
                <w:ilvl w:val="0"/>
                <w:numId w:val="1"/>
              </w:numPr>
              <w:tabs>
                <w:tab w:val="left" w:pos="176"/>
                <w:tab w:val="left" w:pos="318"/>
              </w:tabs>
              <w:spacing w:line="360" w:lineRule="auto"/>
              <w:ind w:right="-57"/>
              <w:jc w:val="center"/>
              <w:rPr>
                <w:sz w:val="28"/>
                <w:szCs w:val="28"/>
              </w:rPr>
            </w:pPr>
          </w:p>
        </w:tc>
        <w:tc>
          <w:tcPr>
            <w:tcW w:w="3579" w:type="dxa"/>
          </w:tcPr>
          <w:p w:rsidR="00BA1CF4" w:rsidRPr="0037392A" w:rsidRDefault="00BA1CF4" w:rsidP="00DD319E">
            <w:pPr>
              <w:jc w:val="both"/>
              <w:rPr>
                <w:sz w:val="28"/>
                <w:szCs w:val="28"/>
              </w:rPr>
            </w:pPr>
            <w:r w:rsidRPr="0037392A">
              <w:rPr>
                <w:sz w:val="28"/>
                <w:szCs w:val="28"/>
              </w:rPr>
              <w:t>Які вищі навчальні заклади закінчили, у якому році, спеціальність за дипломом</w:t>
            </w:r>
          </w:p>
        </w:tc>
        <w:tc>
          <w:tcPr>
            <w:tcW w:w="5670" w:type="dxa"/>
          </w:tcPr>
          <w:p w:rsidR="00BA1CF4" w:rsidRPr="0037392A" w:rsidRDefault="00BA1CF4" w:rsidP="00DD319E">
            <w:pPr>
              <w:spacing w:line="360" w:lineRule="auto"/>
              <w:jc w:val="both"/>
              <w:rPr>
                <w:sz w:val="28"/>
                <w:szCs w:val="28"/>
              </w:rPr>
            </w:pPr>
            <w:r w:rsidRPr="0037392A">
              <w:rPr>
                <w:sz w:val="28"/>
                <w:szCs w:val="28"/>
              </w:rPr>
              <w:t xml:space="preserve"> ВДУ ім.. Лесі Українки, 1996 р.. «вчитель фізичної культури»</w:t>
            </w:r>
          </w:p>
        </w:tc>
      </w:tr>
      <w:tr w:rsidR="00BA1CF4" w:rsidRPr="0037392A" w:rsidTr="003E3E18">
        <w:trPr>
          <w:trHeight w:val="503"/>
        </w:trPr>
        <w:tc>
          <w:tcPr>
            <w:tcW w:w="498" w:type="dxa"/>
          </w:tcPr>
          <w:p w:rsidR="00BA1CF4" w:rsidRPr="0037392A" w:rsidRDefault="00BA1CF4" w:rsidP="00735FDC">
            <w:pPr>
              <w:numPr>
                <w:ilvl w:val="0"/>
                <w:numId w:val="1"/>
              </w:numPr>
              <w:tabs>
                <w:tab w:val="left" w:pos="176"/>
                <w:tab w:val="left" w:pos="318"/>
              </w:tabs>
              <w:spacing w:line="360" w:lineRule="auto"/>
              <w:ind w:right="-57"/>
              <w:jc w:val="center"/>
              <w:rPr>
                <w:sz w:val="28"/>
                <w:szCs w:val="28"/>
              </w:rPr>
            </w:pPr>
          </w:p>
        </w:tc>
        <w:tc>
          <w:tcPr>
            <w:tcW w:w="3579" w:type="dxa"/>
          </w:tcPr>
          <w:p w:rsidR="00BA1CF4" w:rsidRPr="0037392A" w:rsidRDefault="00BA1CF4" w:rsidP="00DD319E">
            <w:pPr>
              <w:jc w:val="both"/>
              <w:rPr>
                <w:sz w:val="28"/>
                <w:szCs w:val="28"/>
              </w:rPr>
            </w:pPr>
            <w:r w:rsidRPr="0037392A">
              <w:rPr>
                <w:sz w:val="28"/>
                <w:szCs w:val="28"/>
              </w:rPr>
              <w:t>Педагогічний стаж роботи</w:t>
            </w:r>
          </w:p>
        </w:tc>
        <w:tc>
          <w:tcPr>
            <w:tcW w:w="5670" w:type="dxa"/>
          </w:tcPr>
          <w:p w:rsidR="00BA1CF4" w:rsidRPr="0037392A" w:rsidRDefault="00BA1CF4" w:rsidP="00DD319E">
            <w:pPr>
              <w:spacing w:line="360" w:lineRule="auto"/>
              <w:jc w:val="both"/>
              <w:rPr>
                <w:sz w:val="28"/>
                <w:szCs w:val="28"/>
              </w:rPr>
            </w:pPr>
            <w:r w:rsidRPr="0037392A">
              <w:rPr>
                <w:sz w:val="28"/>
                <w:szCs w:val="28"/>
              </w:rPr>
              <w:t>19 років</w:t>
            </w:r>
          </w:p>
        </w:tc>
      </w:tr>
      <w:tr w:rsidR="00BA1CF4" w:rsidRPr="0037392A" w:rsidTr="003E3E18">
        <w:trPr>
          <w:trHeight w:val="205"/>
        </w:trPr>
        <w:tc>
          <w:tcPr>
            <w:tcW w:w="498" w:type="dxa"/>
          </w:tcPr>
          <w:p w:rsidR="00BA1CF4" w:rsidRPr="0037392A" w:rsidRDefault="00BA1CF4" w:rsidP="00735FDC">
            <w:pPr>
              <w:numPr>
                <w:ilvl w:val="0"/>
                <w:numId w:val="1"/>
              </w:numPr>
              <w:tabs>
                <w:tab w:val="left" w:pos="176"/>
                <w:tab w:val="left" w:pos="318"/>
              </w:tabs>
              <w:spacing w:line="360" w:lineRule="auto"/>
              <w:ind w:right="-57"/>
              <w:jc w:val="center"/>
              <w:rPr>
                <w:sz w:val="28"/>
                <w:szCs w:val="28"/>
              </w:rPr>
            </w:pPr>
          </w:p>
        </w:tc>
        <w:tc>
          <w:tcPr>
            <w:tcW w:w="3579" w:type="dxa"/>
          </w:tcPr>
          <w:p w:rsidR="00BA1CF4" w:rsidRPr="0037392A" w:rsidRDefault="00BA1CF4" w:rsidP="00DD319E">
            <w:pPr>
              <w:rPr>
                <w:sz w:val="28"/>
                <w:szCs w:val="28"/>
              </w:rPr>
            </w:pPr>
            <w:r w:rsidRPr="0037392A">
              <w:rPr>
                <w:sz w:val="28"/>
                <w:szCs w:val="28"/>
              </w:rPr>
              <w:t>Місце роботи (найменування навчального закладу відповідно до статуту)</w:t>
            </w:r>
          </w:p>
        </w:tc>
        <w:tc>
          <w:tcPr>
            <w:tcW w:w="5670" w:type="dxa"/>
          </w:tcPr>
          <w:p w:rsidR="00BA1CF4" w:rsidRPr="0037392A" w:rsidRDefault="00BA1CF4" w:rsidP="003E3E18">
            <w:pPr>
              <w:rPr>
                <w:sz w:val="28"/>
                <w:szCs w:val="28"/>
              </w:rPr>
            </w:pPr>
            <w:r w:rsidRPr="0037392A">
              <w:rPr>
                <w:sz w:val="28"/>
                <w:szCs w:val="28"/>
              </w:rPr>
              <w:t>Навчально-виховний комплекс «Загальноосвітня школа І-ІІІ ступеня – дитячий садок» с.Річиця</w:t>
            </w:r>
          </w:p>
          <w:p w:rsidR="00BA1CF4" w:rsidRPr="0037392A" w:rsidRDefault="00BA1CF4" w:rsidP="003E3E18">
            <w:pPr>
              <w:spacing w:line="360" w:lineRule="auto"/>
              <w:jc w:val="both"/>
              <w:rPr>
                <w:sz w:val="28"/>
                <w:szCs w:val="28"/>
              </w:rPr>
            </w:pPr>
            <w:r w:rsidRPr="004627DE">
              <w:rPr>
                <w:sz w:val="28"/>
                <w:szCs w:val="28"/>
                <w:lang w:val="fr-FR"/>
              </w:rPr>
              <w:t>E-mail: ozerna.s</w:t>
            </w:r>
            <w:r w:rsidRPr="0037392A">
              <w:rPr>
                <w:sz w:val="28"/>
                <w:szCs w:val="28"/>
                <w:lang w:val="en-US"/>
              </w:rPr>
              <w:t>с</w:t>
            </w:r>
            <w:r w:rsidRPr="0037392A">
              <w:rPr>
                <w:sz w:val="28"/>
                <w:szCs w:val="28"/>
              </w:rPr>
              <w:t>hoo</w:t>
            </w:r>
            <w:r w:rsidRPr="004627DE">
              <w:rPr>
                <w:sz w:val="28"/>
                <w:szCs w:val="28"/>
                <w:lang w:val="fr-FR"/>
              </w:rPr>
              <w:t>l</w:t>
            </w:r>
            <w:r w:rsidRPr="0037392A">
              <w:rPr>
                <w:sz w:val="28"/>
                <w:szCs w:val="28"/>
              </w:rPr>
              <w:t>@j</w:t>
            </w:r>
            <w:r w:rsidRPr="004627DE">
              <w:rPr>
                <w:sz w:val="28"/>
                <w:szCs w:val="28"/>
                <w:lang w:val="fr-FR"/>
              </w:rPr>
              <w:t>andex.ua</w:t>
            </w:r>
          </w:p>
        </w:tc>
      </w:tr>
      <w:tr w:rsidR="00BA1CF4" w:rsidRPr="0037392A" w:rsidTr="003E3E18">
        <w:trPr>
          <w:trHeight w:val="205"/>
        </w:trPr>
        <w:tc>
          <w:tcPr>
            <w:tcW w:w="498" w:type="dxa"/>
          </w:tcPr>
          <w:p w:rsidR="00BA1CF4" w:rsidRPr="0037392A" w:rsidRDefault="00BA1CF4" w:rsidP="00735FDC">
            <w:pPr>
              <w:numPr>
                <w:ilvl w:val="0"/>
                <w:numId w:val="1"/>
              </w:numPr>
              <w:tabs>
                <w:tab w:val="left" w:pos="318"/>
              </w:tabs>
              <w:spacing w:line="360" w:lineRule="auto"/>
              <w:ind w:right="-57"/>
              <w:jc w:val="center"/>
              <w:rPr>
                <w:sz w:val="28"/>
                <w:szCs w:val="28"/>
              </w:rPr>
            </w:pPr>
          </w:p>
        </w:tc>
        <w:tc>
          <w:tcPr>
            <w:tcW w:w="3579" w:type="dxa"/>
          </w:tcPr>
          <w:p w:rsidR="00BA1CF4" w:rsidRPr="0037392A" w:rsidRDefault="00BA1CF4" w:rsidP="00DD319E">
            <w:pPr>
              <w:spacing w:line="360" w:lineRule="auto"/>
              <w:jc w:val="both"/>
              <w:rPr>
                <w:sz w:val="28"/>
                <w:szCs w:val="28"/>
              </w:rPr>
            </w:pPr>
            <w:r w:rsidRPr="0037392A">
              <w:rPr>
                <w:sz w:val="28"/>
                <w:szCs w:val="28"/>
              </w:rPr>
              <w:t>Посада</w:t>
            </w:r>
          </w:p>
        </w:tc>
        <w:tc>
          <w:tcPr>
            <w:tcW w:w="5670" w:type="dxa"/>
          </w:tcPr>
          <w:p w:rsidR="00BA1CF4" w:rsidRPr="0037392A" w:rsidRDefault="00BA1CF4" w:rsidP="00DD319E">
            <w:pPr>
              <w:spacing w:line="360" w:lineRule="auto"/>
              <w:jc w:val="both"/>
              <w:rPr>
                <w:sz w:val="28"/>
                <w:szCs w:val="28"/>
              </w:rPr>
            </w:pPr>
            <w:r w:rsidRPr="0037392A">
              <w:rPr>
                <w:sz w:val="28"/>
                <w:szCs w:val="28"/>
              </w:rPr>
              <w:t>Вчитель захисту Вітчизни</w:t>
            </w:r>
          </w:p>
        </w:tc>
      </w:tr>
      <w:tr w:rsidR="00BA1CF4" w:rsidRPr="0037392A" w:rsidTr="003E3E18">
        <w:trPr>
          <w:trHeight w:val="205"/>
        </w:trPr>
        <w:tc>
          <w:tcPr>
            <w:tcW w:w="498" w:type="dxa"/>
          </w:tcPr>
          <w:p w:rsidR="00BA1CF4" w:rsidRPr="0037392A" w:rsidRDefault="00BA1CF4" w:rsidP="00735FDC">
            <w:pPr>
              <w:numPr>
                <w:ilvl w:val="0"/>
                <w:numId w:val="1"/>
              </w:numPr>
              <w:tabs>
                <w:tab w:val="left" w:pos="318"/>
              </w:tabs>
              <w:spacing w:line="360" w:lineRule="auto"/>
              <w:ind w:right="-57"/>
              <w:jc w:val="center"/>
              <w:rPr>
                <w:sz w:val="28"/>
                <w:szCs w:val="28"/>
              </w:rPr>
            </w:pPr>
          </w:p>
        </w:tc>
        <w:tc>
          <w:tcPr>
            <w:tcW w:w="3579" w:type="dxa"/>
          </w:tcPr>
          <w:p w:rsidR="00BA1CF4" w:rsidRPr="0037392A" w:rsidRDefault="00BA1CF4" w:rsidP="00DD319E">
            <w:pPr>
              <w:spacing w:line="360" w:lineRule="auto"/>
              <w:jc w:val="both"/>
              <w:rPr>
                <w:sz w:val="28"/>
                <w:szCs w:val="28"/>
              </w:rPr>
            </w:pPr>
            <w:r w:rsidRPr="0037392A">
              <w:rPr>
                <w:sz w:val="28"/>
                <w:szCs w:val="28"/>
              </w:rPr>
              <w:t>Кваліфікаційна категорія</w:t>
            </w:r>
          </w:p>
        </w:tc>
        <w:tc>
          <w:tcPr>
            <w:tcW w:w="5670" w:type="dxa"/>
          </w:tcPr>
          <w:p w:rsidR="00BA1CF4" w:rsidRPr="0037392A" w:rsidRDefault="00BA1CF4" w:rsidP="00DD319E">
            <w:pPr>
              <w:spacing w:line="360" w:lineRule="auto"/>
              <w:jc w:val="both"/>
              <w:rPr>
                <w:sz w:val="28"/>
                <w:szCs w:val="28"/>
              </w:rPr>
            </w:pPr>
            <w:r w:rsidRPr="0037392A">
              <w:rPr>
                <w:sz w:val="28"/>
                <w:szCs w:val="28"/>
              </w:rPr>
              <w:t>І категорія</w:t>
            </w:r>
          </w:p>
        </w:tc>
      </w:tr>
      <w:tr w:rsidR="00BA1CF4" w:rsidRPr="0037392A" w:rsidTr="003E3E18">
        <w:trPr>
          <w:trHeight w:val="205"/>
        </w:trPr>
        <w:tc>
          <w:tcPr>
            <w:tcW w:w="498" w:type="dxa"/>
          </w:tcPr>
          <w:p w:rsidR="00BA1CF4" w:rsidRPr="0037392A" w:rsidRDefault="00BA1CF4" w:rsidP="00735FDC">
            <w:pPr>
              <w:numPr>
                <w:ilvl w:val="0"/>
                <w:numId w:val="1"/>
              </w:numPr>
              <w:tabs>
                <w:tab w:val="left" w:pos="318"/>
              </w:tabs>
              <w:spacing w:line="360" w:lineRule="auto"/>
              <w:ind w:right="-57"/>
              <w:jc w:val="center"/>
              <w:rPr>
                <w:sz w:val="28"/>
                <w:szCs w:val="28"/>
              </w:rPr>
            </w:pPr>
          </w:p>
        </w:tc>
        <w:tc>
          <w:tcPr>
            <w:tcW w:w="3579" w:type="dxa"/>
          </w:tcPr>
          <w:p w:rsidR="00BA1CF4" w:rsidRPr="0037392A" w:rsidRDefault="00BA1CF4" w:rsidP="00DD319E">
            <w:pPr>
              <w:spacing w:line="360" w:lineRule="auto"/>
              <w:jc w:val="both"/>
              <w:rPr>
                <w:sz w:val="28"/>
                <w:szCs w:val="28"/>
              </w:rPr>
            </w:pPr>
            <w:r w:rsidRPr="0037392A">
              <w:rPr>
                <w:sz w:val="28"/>
                <w:szCs w:val="28"/>
              </w:rPr>
              <w:t xml:space="preserve">Звання </w:t>
            </w:r>
          </w:p>
        </w:tc>
        <w:tc>
          <w:tcPr>
            <w:tcW w:w="5670" w:type="dxa"/>
          </w:tcPr>
          <w:p w:rsidR="00BA1CF4" w:rsidRPr="0037392A" w:rsidRDefault="00BA1CF4" w:rsidP="00DD319E">
            <w:pPr>
              <w:spacing w:line="360" w:lineRule="auto"/>
              <w:jc w:val="both"/>
              <w:rPr>
                <w:sz w:val="28"/>
                <w:szCs w:val="28"/>
                <w:lang w:val="ru-RU"/>
              </w:rPr>
            </w:pPr>
            <w:r w:rsidRPr="0037392A">
              <w:rPr>
                <w:sz w:val="28"/>
                <w:szCs w:val="28"/>
                <w:lang w:val="ru-RU"/>
              </w:rPr>
              <w:t>-</w:t>
            </w:r>
          </w:p>
        </w:tc>
      </w:tr>
      <w:tr w:rsidR="00BA1CF4" w:rsidRPr="0037392A" w:rsidTr="003E3E18">
        <w:trPr>
          <w:trHeight w:val="205"/>
        </w:trPr>
        <w:tc>
          <w:tcPr>
            <w:tcW w:w="498" w:type="dxa"/>
          </w:tcPr>
          <w:p w:rsidR="00BA1CF4" w:rsidRPr="0037392A" w:rsidRDefault="00BA1CF4" w:rsidP="00735FDC">
            <w:pPr>
              <w:numPr>
                <w:ilvl w:val="0"/>
                <w:numId w:val="1"/>
              </w:numPr>
              <w:tabs>
                <w:tab w:val="left" w:pos="318"/>
              </w:tabs>
              <w:spacing w:line="360" w:lineRule="auto"/>
              <w:ind w:right="-57"/>
              <w:jc w:val="center"/>
              <w:rPr>
                <w:sz w:val="28"/>
                <w:szCs w:val="28"/>
              </w:rPr>
            </w:pPr>
          </w:p>
        </w:tc>
        <w:tc>
          <w:tcPr>
            <w:tcW w:w="3579" w:type="dxa"/>
          </w:tcPr>
          <w:p w:rsidR="00BA1CF4" w:rsidRPr="0037392A" w:rsidRDefault="00BA1CF4" w:rsidP="00DD319E">
            <w:pPr>
              <w:rPr>
                <w:sz w:val="28"/>
                <w:szCs w:val="28"/>
              </w:rPr>
            </w:pPr>
            <w:r w:rsidRPr="0037392A">
              <w:rPr>
                <w:sz w:val="28"/>
                <w:szCs w:val="28"/>
              </w:rPr>
              <w:t>Класи, в яких викладаєте</w:t>
            </w:r>
          </w:p>
        </w:tc>
        <w:tc>
          <w:tcPr>
            <w:tcW w:w="5670" w:type="dxa"/>
          </w:tcPr>
          <w:p w:rsidR="00BA1CF4" w:rsidRPr="0037392A" w:rsidRDefault="00BA1CF4" w:rsidP="00DD319E">
            <w:pPr>
              <w:spacing w:line="360" w:lineRule="auto"/>
              <w:jc w:val="both"/>
              <w:rPr>
                <w:sz w:val="28"/>
                <w:szCs w:val="28"/>
              </w:rPr>
            </w:pPr>
            <w:r w:rsidRPr="0037392A">
              <w:rPr>
                <w:sz w:val="28"/>
                <w:szCs w:val="28"/>
              </w:rPr>
              <w:t>10-11 класи</w:t>
            </w:r>
          </w:p>
        </w:tc>
      </w:tr>
      <w:tr w:rsidR="00BA1CF4" w:rsidRPr="0037392A" w:rsidTr="003E3E18">
        <w:trPr>
          <w:trHeight w:val="686"/>
        </w:trPr>
        <w:tc>
          <w:tcPr>
            <w:tcW w:w="498" w:type="dxa"/>
          </w:tcPr>
          <w:p w:rsidR="00BA1CF4" w:rsidRPr="0037392A" w:rsidRDefault="00BA1CF4" w:rsidP="00735FDC">
            <w:pPr>
              <w:numPr>
                <w:ilvl w:val="0"/>
                <w:numId w:val="1"/>
              </w:numPr>
              <w:tabs>
                <w:tab w:val="left" w:pos="318"/>
              </w:tabs>
              <w:spacing w:line="360" w:lineRule="auto"/>
              <w:ind w:right="-57"/>
              <w:jc w:val="center"/>
              <w:rPr>
                <w:sz w:val="28"/>
                <w:szCs w:val="28"/>
              </w:rPr>
            </w:pPr>
          </w:p>
        </w:tc>
        <w:tc>
          <w:tcPr>
            <w:tcW w:w="3579" w:type="dxa"/>
          </w:tcPr>
          <w:p w:rsidR="00BA1CF4" w:rsidRPr="0037392A" w:rsidRDefault="00BA1CF4" w:rsidP="00DD319E">
            <w:pPr>
              <w:jc w:val="both"/>
              <w:rPr>
                <w:sz w:val="28"/>
                <w:szCs w:val="28"/>
              </w:rPr>
            </w:pPr>
            <w:r w:rsidRPr="0037392A">
              <w:rPr>
                <w:sz w:val="28"/>
                <w:szCs w:val="28"/>
              </w:rPr>
              <w:t>Посилання на власний Інтернет-ресурс</w:t>
            </w:r>
          </w:p>
        </w:tc>
        <w:tc>
          <w:tcPr>
            <w:tcW w:w="5670" w:type="dxa"/>
          </w:tcPr>
          <w:p w:rsidR="00BA1CF4" w:rsidRPr="0037392A" w:rsidRDefault="00BA1CF4" w:rsidP="00DD319E">
            <w:pPr>
              <w:spacing w:line="360" w:lineRule="auto"/>
              <w:jc w:val="both"/>
              <w:rPr>
                <w:sz w:val="28"/>
                <w:szCs w:val="28"/>
              </w:rPr>
            </w:pPr>
            <w:r w:rsidRPr="0037392A">
              <w:rPr>
                <w:sz w:val="28"/>
                <w:szCs w:val="28"/>
                <w:lang w:val="en-US"/>
              </w:rPr>
              <w:t>zahistvitchizni.at.ua</w:t>
            </w:r>
          </w:p>
        </w:tc>
      </w:tr>
      <w:tr w:rsidR="00BA1CF4" w:rsidRPr="0037392A" w:rsidTr="003E3E18">
        <w:trPr>
          <w:trHeight w:val="205"/>
        </w:trPr>
        <w:tc>
          <w:tcPr>
            <w:tcW w:w="498" w:type="dxa"/>
            <w:vMerge w:val="restart"/>
          </w:tcPr>
          <w:p w:rsidR="00BA1CF4" w:rsidRPr="0037392A" w:rsidRDefault="00BA1CF4" w:rsidP="00735FDC">
            <w:pPr>
              <w:numPr>
                <w:ilvl w:val="0"/>
                <w:numId w:val="1"/>
              </w:numPr>
              <w:tabs>
                <w:tab w:val="left" w:pos="318"/>
              </w:tabs>
              <w:spacing w:line="360" w:lineRule="auto"/>
              <w:ind w:right="-57"/>
              <w:jc w:val="center"/>
              <w:rPr>
                <w:sz w:val="28"/>
                <w:szCs w:val="28"/>
              </w:rPr>
            </w:pPr>
          </w:p>
        </w:tc>
        <w:tc>
          <w:tcPr>
            <w:tcW w:w="9249" w:type="dxa"/>
            <w:gridSpan w:val="2"/>
          </w:tcPr>
          <w:p w:rsidR="00BA1CF4" w:rsidRPr="0037392A" w:rsidRDefault="00BA1CF4" w:rsidP="00DD319E">
            <w:pPr>
              <w:spacing w:line="360" w:lineRule="auto"/>
              <w:jc w:val="center"/>
              <w:rPr>
                <w:sz w:val="28"/>
                <w:szCs w:val="28"/>
              </w:rPr>
            </w:pPr>
            <w:r w:rsidRPr="0037392A">
              <w:rPr>
                <w:sz w:val="28"/>
                <w:szCs w:val="28"/>
              </w:rPr>
              <w:t>Педагогічне кредо: «Захищати Вітчизну – обов’язок кожного громадянина»</w:t>
            </w:r>
          </w:p>
        </w:tc>
      </w:tr>
      <w:tr w:rsidR="00BA1CF4" w:rsidRPr="0037392A" w:rsidTr="003E3E18">
        <w:trPr>
          <w:trHeight w:val="205"/>
        </w:trPr>
        <w:tc>
          <w:tcPr>
            <w:tcW w:w="498" w:type="dxa"/>
            <w:vMerge/>
          </w:tcPr>
          <w:p w:rsidR="00BA1CF4" w:rsidRPr="0037392A" w:rsidRDefault="00BA1CF4" w:rsidP="00735FDC">
            <w:pPr>
              <w:numPr>
                <w:ilvl w:val="0"/>
                <w:numId w:val="1"/>
              </w:numPr>
              <w:tabs>
                <w:tab w:val="left" w:pos="318"/>
              </w:tabs>
              <w:spacing w:line="360" w:lineRule="auto"/>
              <w:ind w:right="-57"/>
              <w:jc w:val="center"/>
              <w:rPr>
                <w:sz w:val="28"/>
                <w:szCs w:val="28"/>
              </w:rPr>
            </w:pPr>
          </w:p>
        </w:tc>
        <w:tc>
          <w:tcPr>
            <w:tcW w:w="9249" w:type="dxa"/>
            <w:gridSpan w:val="2"/>
          </w:tcPr>
          <w:p w:rsidR="00BA1CF4" w:rsidRPr="0037392A" w:rsidRDefault="00BA1CF4" w:rsidP="00DD319E">
            <w:pPr>
              <w:spacing w:line="360" w:lineRule="auto"/>
              <w:jc w:val="both"/>
              <w:rPr>
                <w:sz w:val="28"/>
                <w:szCs w:val="28"/>
              </w:rPr>
            </w:pPr>
          </w:p>
        </w:tc>
      </w:tr>
      <w:tr w:rsidR="00BA1CF4" w:rsidRPr="0037392A" w:rsidTr="003E3E18">
        <w:trPr>
          <w:trHeight w:val="205"/>
        </w:trPr>
        <w:tc>
          <w:tcPr>
            <w:tcW w:w="498" w:type="dxa"/>
            <w:vMerge w:val="restart"/>
          </w:tcPr>
          <w:p w:rsidR="00BA1CF4" w:rsidRPr="0037392A" w:rsidRDefault="00BA1CF4" w:rsidP="00735FDC">
            <w:pPr>
              <w:numPr>
                <w:ilvl w:val="0"/>
                <w:numId w:val="1"/>
              </w:numPr>
              <w:tabs>
                <w:tab w:val="left" w:pos="318"/>
              </w:tabs>
              <w:spacing w:line="360" w:lineRule="auto"/>
              <w:ind w:right="-57"/>
              <w:jc w:val="center"/>
              <w:rPr>
                <w:sz w:val="28"/>
                <w:szCs w:val="28"/>
              </w:rPr>
            </w:pPr>
          </w:p>
        </w:tc>
        <w:tc>
          <w:tcPr>
            <w:tcW w:w="9249" w:type="dxa"/>
            <w:gridSpan w:val="2"/>
          </w:tcPr>
          <w:p w:rsidR="00BA1CF4" w:rsidRPr="0037392A" w:rsidRDefault="00BA1CF4" w:rsidP="00DD319E">
            <w:pPr>
              <w:jc w:val="center"/>
              <w:rPr>
                <w:sz w:val="28"/>
                <w:szCs w:val="28"/>
              </w:rPr>
            </w:pPr>
            <w:r w:rsidRPr="0037392A">
              <w:rPr>
                <w:sz w:val="28"/>
                <w:szCs w:val="28"/>
              </w:rPr>
              <w:t xml:space="preserve">Інноваційні форми роботи та технології, що використовуєте </w:t>
            </w:r>
          </w:p>
          <w:p w:rsidR="00BA1CF4" w:rsidRPr="0037392A" w:rsidRDefault="00BA1CF4" w:rsidP="00DD319E">
            <w:pPr>
              <w:jc w:val="center"/>
              <w:rPr>
                <w:sz w:val="28"/>
                <w:szCs w:val="28"/>
                <w:lang w:val="ru-RU"/>
              </w:rPr>
            </w:pPr>
            <w:r w:rsidRPr="0037392A">
              <w:rPr>
                <w:sz w:val="28"/>
                <w:szCs w:val="28"/>
              </w:rPr>
              <w:t>(обсяг – до однієї сторінки)</w:t>
            </w:r>
          </w:p>
          <w:p w:rsidR="00BA1CF4" w:rsidRPr="0037392A" w:rsidRDefault="00BA1CF4" w:rsidP="00DD319E">
            <w:pPr>
              <w:jc w:val="center"/>
              <w:rPr>
                <w:sz w:val="28"/>
                <w:szCs w:val="28"/>
                <w:lang w:val="ru-RU"/>
              </w:rPr>
            </w:pPr>
          </w:p>
        </w:tc>
      </w:tr>
      <w:tr w:rsidR="00BA1CF4" w:rsidRPr="0037392A" w:rsidTr="003E3E18">
        <w:trPr>
          <w:trHeight w:val="205"/>
        </w:trPr>
        <w:tc>
          <w:tcPr>
            <w:tcW w:w="498" w:type="dxa"/>
            <w:vMerge/>
          </w:tcPr>
          <w:p w:rsidR="00BA1CF4" w:rsidRPr="0037392A" w:rsidRDefault="00BA1CF4" w:rsidP="00735FDC">
            <w:pPr>
              <w:numPr>
                <w:ilvl w:val="0"/>
                <w:numId w:val="1"/>
              </w:numPr>
              <w:tabs>
                <w:tab w:val="left" w:pos="318"/>
              </w:tabs>
              <w:spacing w:line="360" w:lineRule="auto"/>
              <w:ind w:right="-57"/>
              <w:jc w:val="center"/>
              <w:rPr>
                <w:sz w:val="28"/>
                <w:szCs w:val="28"/>
              </w:rPr>
            </w:pPr>
          </w:p>
        </w:tc>
        <w:tc>
          <w:tcPr>
            <w:tcW w:w="9249" w:type="dxa"/>
            <w:gridSpan w:val="2"/>
          </w:tcPr>
          <w:p w:rsidR="00BA1CF4" w:rsidRPr="0037392A" w:rsidRDefault="00BA1CF4" w:rsidP="003E3E18">
            <w:pPr>
              <w:jc w:val="both"/>
              <w:rPr>
                <w:sz w:val="28"/>
                <w:szCs w:val="28"/>
              </w:rPr>
            </w:pPr>
            <w:r w:rsidRPr="0037392A">
              <w:rPr>
                <w:sz w:val="28"/>
                <w:szCs w:val="28"/>
              </w:rPr>
              <w:t>На уроках з предмету «Захист Вітчизни»  застосовую такі форми проведення занять: теоретичні, практичні, комплексні, ігри на місцевості, контрольні.</w:t>
            </w:r>
          </w:p>
          <w:p w:rsidR="00BA1CF4" w:rsidRPr="0037392A" w:rsidRDefault="00BA1CF4" w:rsidP="003E3E18">
            <w:pPr>
              <w:jc w:val="both"/>
              <w:rPr>
                <w:sz w:val="28"/>
                <w:szCs w:val="28"/>
              </w:rPr>
            </w:pPr>
            <w:r w:rsidRPr="0037392A">
              <w:rPr>
                <w:sz w:val="28"/>
                <w:szCs w:val="28"/>
              </w:rPr>
              <w:t xml:space="preserve">   Теоретичні заняття організовую переважно у формі шкільної лекції із застосуванням комп’ютерних технологій, розповіді чи бесіди з демонстрацією дидактичного матеріалу і технічних засобів навчання. На практичних уроках  удосконалюю навички виконання прийомів, дій і нормативів з використанням зброї, приладів, спорядження, засобів інженерного обладнання та індивідуальних засобів захисту, нестандартного спортивного обладнання тощо, проводжу спеціальний психологічний тренінг. </w:t>
            </w:r>
          </w:p>
          <w:p w:rsidR="00BA1CF4" w:rsidRPr="0037392A" w:rsidRDefault="00BA1CF4" w:rsidP="003E3E18">
            <w:pPr>
              <w:jc w:val="both"/>
              <w:rPr>
                <w:sz w:val="28"/>
                <w:szCs w:val="28"/>
              </w:rPr>
            </w:pPr>
            <w:r w:rsidRPr="0037392A">
              <w:rPr>
                <w:sz w:val="28"/>
                <w:szCs w:val="28"/>
              </w:rPr>
              <w:t xml:space="preserve">     Готую  власні презентації, що сприяє кращому сприйняттю матеріалу і завдань, активізує  пізнавальний інтерес, сприяє швидкому включенню школярів у роботу. Для пояснення нового матеріалу уроку  обираю словесні методи, зокрема репродуктивну й евристичну бесіди, що дозволяє школярам перебувати в активному робочому, але не напруженому стані.</w:t>
            </w:r>
          </w:p>
          <w:p w:rsidR="00BA1CF4" w:rsidRPr="0037392A" w:rsidRDefault="00BA1CF4" w:rsidP="003E3E18">
            <w:pPr>
              <w:jc w:val="both"/>
              <w:rPr>
                <w:sz w:val="28"/>
                <w:szCs w:val="28"/>
              </w:rPr>
            </w:pPr>
            <w:r w:rsidRPr="0037392A">
              <w:rPr>
                <w:sz w:val="28"/>
                <w:szCs w:val="28"/>
              </w:rPr>
              <w:t xml:space="preserve">  Часто використовую на уроці метод моделювання міжпредметних зв’язків (історія, література), застосовуючи при цьому елементи дискусії.</w:t>
            </w:r>
          </w:p>
          <w:p w:rsidR="00BA1CF4" w:rsidRPr="0037392A" w:rsidRDefault="00BA1CF4" w:rsidP="003E3E18">
            <w:pPr>
              <w:jc w:val="both"/>
              <w:rPr>
                <w:sz w:val="28"/>
                <w:szCs w:val="28"/>
              </w:rPr>
            </w:pPr>
            <w:r w:rsidRPr="0037392A">
              <w:rPr>
                <w:sz w:val="28"/>
                <w:szCs w:val="28"/>
              </w:rPr>
              <w:t xml:space="preserve">На комплексних заняттях навчаю логічно послідовному виконанню прийомів, дій, нормативів з різних розділів програми. Гру на місцевості організовую як комплекс завдань, які виконуються в умовах тактичної обстановки, що вимагає від учнів напруження фізичних сил, моральної і психологічної стійкості. </w:t>
            </w:r>
          </w:p>
          <w:p w:rsidR="00BA1CF4" w:rsidRPr="0037392A" w:rsidRDefault="00BA1CF4" w:rsidP="003E3E18">
            <w:pPr>
              <w:jc w:val="both"/>
              <w:rPr>
                <w:sz w:val="28"/>
                <w:szCs w:val="28"/>
              </w:rPr>
            </w:pPr>
            <w:r w:rsidRPr="0037392A">
              <w:rPr>
                <w:sz w:val="28"/>
                <w:szCs w:val="28"/>
              </w:rPr>
              <w:t xml:space="preserve">     З метою досягнення цілей навчання застосовую різні методи навчання: розповідь, шкільну лекцію, пояснення, бесіду, презентації,  демонстрацію  ілюстративного, предметного матеріалу, інтерактивні вправи, тренування, змагання. Приділяю увагу самостійній роботі учнів як необхідному елементу навчального процесу. Для цього на уроці  відводжу деякий час для роботи з підручником та іншим друкованими джерелами (статутом, інструкцією, документом, тощо).  Поруч з традиційними застосовую   інтерактивні методи і прийоми навчання: «Займи позицію»,  «Мозковий штурм», «Вільний мікрофон», «Навчаючи – учуся», «Вилучи зайве», інтерактивні вправи, навчальні ігри, брейн-ринги, вікторини, квест-ігри.</w:t>
            </w:r>
          </w:p>
        </w:tc>
      </w:tr>
      <w:tr w:rsidR="00BA1CF4" w:rsidRPr="0037392A" w:rsidTr="003E3E18">
        <w:trPr>
          <w:trHeight w:val="205"/>
        </w:trPr>
        <w:tc>
          <w:tcPr>
            <w:tcW w:w="498" w:type="dxa"/>
            <w:vMerge w:val="restart"/>
          </w:tcPr>
          <w:p w:rsidR="00BA1CF4" w:rsidRPr="0037392A" w:rsidRDefault="00BA1CF4" w:rsidP="00735FDC">
            <w:pPr>
              <w:numPr>
                <w:ilvl w:val="0"/>
                <w:numId w:val="1"/>
              </w:numPr>
              <w:tabs>
                <w:tab w:val="left" w:pos="318"/>
              </w:tabs>
              <w:spacing w:line="360" w:lineRule="auto"/>
              <w:ind w:right="-57"/>
              <w:jc w:val="center"/>
              <w:rPr>
                <w:sz w:val="28"/>
                <w:szCs w:val="28"/>
              </w:rPr>
            </w:pPr>
          </w:p>
        </w:tc>
        <w:tc>
          <w:tcPr>
            <w:tcW w:w="9249" w:type="dxa"/>
            <w:gridSpan w:val="2"/>
          </w:tcPr>
          <w:p w:rsidR="00BA1CF4" w:rsidRPr="0037392A" w:rsidRDefault="00BA1CF4" w:rsidP="00DD319E">
            <w:pPr>
              <w:jc w:val="center"/>
              <w:rPr>
                <w:sz w:val="28"/>
                <w:szCs w:val="28"/>
              </w:rPr>
            </w:pPr>
            <w:r w:rsidRPr="0037392A">
              <w:rPr>
                <w:sz w:val="28"/>
                <w:szCs w:val="28"/>
              </w:rPr>
              <w:t xml:space="preserve">Автопортрет учасника «Я – педагог і особистість» </w:t>
            </w:r>
          </w:p>
          <w:p w:rsidR="00BA1CF4" w:rsidRPr="0037392A" w:rsidRDefault="00BA1CF4" w:rsidP="00DD319E">
            <w:pPr>
              <w:jc w:val="center"/>
              <w:rPr>
                <w:sz w:val="28"/>
                <w:szCs w:val="28"/>
              </w:rPr>
            </w:pPr>
            <w:r w:rsidRPr="0037392A">
              <w:rPr>
                <w:sz w:val="28"/>
                <w:szCs w:val="28"/>
              </w:rPr>
              <w:t>(у формі есе обсягом до однієї сторінки)</w:t>
            </w:r>
          </w:p>
        </w:tc>
      </w:tr>
      <w:tr w:rsidR="00BA1CF4" w:rsidRPr="0037392A" w:rsidTr="003E3E18">
        <w:trPr>
          <w:trHeight w:val="205"/>
        </w:trPr>
        <w:tc>
          <w:tcPr>
            <w:tcW w:w="498" w:type="dxa"/>
            <w:vMerge/>
          </w:tcPr>
          <w:p w:rsidR="00BA1CF4" w:rsidRPr="0037392A" w:rsidRDefault="00BA1CF4" w:rsidP="00DD319E">
            <w:pPr>
              <w:tabs>
                <w:tab w:val="left" w:pos="318"/>
              </w:tabs>
              <w:spacing w:line="360" w:lineRule="auto"/>
              <w:ind w:left="-57" w:right="-57"/>
              <w:jc w:val="both"/>
              <w:rPr>
                <w:sz w:val="28"/>
                <w:szCs w:val="28"/>
              </w:rPr>
            </w:pPr>
          </w:p>
        </w:tc>
        <w:tc>
          <w:tcPr>
            <w:tcW w:w="9249" w:type="dxa"/>
            <w:gridSpan w:val="2"/>
          </w:tcPr>
          <w:p w:rsidR="00BA1CF4" w:rsidRPr="0037392A" w:rsidRDefault="00BA1CF4" w:rsidP="00DD319E">
            <w:pPr>
              <w:jc w:val="both"/>
              <w:rPr>
                <w:sz w:val="28"/>
                <w:szCs w:val="28"/>
              </w:rPr>
            </w:pPr>
          </w:p>
          <w:p w:rsidR="00BA1CF4" w:rsidRPr="0037392A" w:rsidRDefault="00BA1CF4" w:rsidP="003E3E18">
            <w:pPr>
              <w:spacing w:before="100" w:beforeAutospacing="1"/>
              <w:ind w:firstLine="567"/>
              <w:jc w:val="both"/>
              <w:rPr>
                <w:sz w:val="28"/>
                <w:szCs w:val="28"/>
              </w:rPr>
            </w:pPr>
            <w:r w:rsidRPr="0037392A">
              <w:rPr>
                <w:sz w:val="28"/>
                <w:szCs w:val="28"/>
              </w:rPr>
              <w:t>У світі народжуються і вмирають  багато професій. Професія ж учителя - вічна. Лише ця професія дає змогу дивитися на світ дитячими очима. На той чарівний світ, де час вимірюється зовсім по-іншому: уроками, перервами, семестрами, навчальними роками.</w:t>
            </w:r>
          </w:p>
          <w:p w:rsidR="00BA1CF4" w:rsidRPr="0037392A" w:rsidRDefault="00BA1CF4" w:rsidP="003E3E18">
            <w:pPr>
              <w:rPr>
                <w:sz w:val="28"/>
                <w:szCs w:val="28"/>
              </w:rPr>
            </w:pPr>
            <w:r w:rsidRPr="0037392A">
              <w:rPr>
                <w:sz w:val="28"/>
                <w:szCs w:val="28"/>
              </w:rPr>
              <w:t xml:space="preserve">        Вже </w:t>
            </w:r>
            <w:r w:rsidRPr="0037392A">
              <w:rPr>
                <w:sz w:val="28"/>
                <w:szCs w:val="28"/>
                <w:lang w:val="ru-RU"/>
              </w:rPr>
              <w:t>19</w:t>
            </w:r>
            <w:r w:rsidRPr="0037392A">
              <w:rPr>
                <w:sz w:val="28"/>
                <w:szCs w:val="28"/>
              </w:rPr>
              <w:t xml:space="preserve">  років навчаючи – виховую, виховуючи – навчаю  та вчуся сам. Працюю над проблемою: «Формування національної свідомості, любові до рідної землі, свого народу, готовності до виконання громадянських і конституційних обов'язків». Адже сьогодні, як ніколи, зростає значення підготовки молоді до захисту Вітчизни, вихованню справжніх патріотів Вітчизни, здатних боронити її від ворога. </w:t>
            </w:r>
          </w:p>
          <w:p w:rsidR="00BA1CF4" w:rsidRPr="0037392A" w:rsidRDefault="00BA1CF4" w:rsidP="003E3E18">
            <w:pPr>
              <w:rPr>
                <w:sz w:val="28"/>
                <w:szCs w:val="28"/>
              </w:rPr>
            </w:pPr>
            <w:r w:rsidRPr="0037392A">
              <w:rPr>
                <w:sz w:val="28"/>
                <w:szCs w:val="28"/>
              </w:rPr>
              <w:t xml:space="preserve">      Успіх своєї педагогічної роботи вбачаю у постійному підвищенні свого професійного рівня знань та методики викладання предмета, у самоосвіті та щоденній праці. Наснагу черпаю у щоденному спілкуванні з учнями. Навчаю дітей цінувати свою Батьківщину, свою землю, рідну мову.              Користуючись сучасними технологіями надаю кожній дитині можливість розвивати свій інтелект, створюю умови для ситуації успіху, самоактивації особистості,  розширення   кругозору старшокласників. Сприяю розвитку творчої самостійної думки, спонукаю  робити власні висновки, дослідження, висловлювати свої судження. У кожній дитині ціную особисті якості.</w:t>
            </w:r>
          </w:p>
          <w:p w:rsidR="00BA1CF4" w:rsidRPr="0037392A" w:rsidRDefault="00BA1CF4" w:rsidP="003E3E18">
            <w:pPr>
              <w:rPr>
                <w:sz w:val="28"/>
                <w:szCs w:val="28"/>
              </w:rPr>
            </w:pPr>
            <w:r w:rsidRPr="0037392A">
              <w:rPr>
                <w:sz w:val="28"/>
                <w:szCs w:val="28"/>
              </w:rPr>
              <w:t xml:space="preserve">                Стараюсь сумлінно, наполегливо працювати, люблю дітей, творчо підходжу до уроків та позакласних заходів, систематично займаюся пошуковою роботою, розвиваю таланти своїх вихованців, формую у них національну свідомість, любов до рідної землі, свого народу, готовність до виконання громадянських і конституційних обов'язків, бажання працювати задля розвитку держави.</w:t>
            </w:r>
          </w:p>
          <w:p w:rsidR="00BA1CF4" w:rsidRPr="0037392A" w:rsidRDefault="00BA1CF4" w:rsidP="003E3E18">
            <w:pPr>
              <w:ind w:firstLine="567"/>
              <w:jc w:val="both"/>
              <w:rPr>
                <w:sz w:val="28"/>
                <w:szCs w:val="28"/>
              </w:rPr>
            </w:pPr>
            <w:r w:rsidRPr="0037392A">
              <w:rPr>
                <w:sz w:val="28"/>
                <w:szCs w:val="28"/>
              </w:rPr>
              <w:t>Погоджуюсь із словами А. Барбюса «Школа – це майстерня, де формується думка підростаючого покоління, треба міцно тримати її в руках, якщо не хочеш випустити з рук майбутнє».</w:t>
            </w:r>
          </w:p>
          <w:p w:rsidR="00BA1CF4" w:rsidRPr="0037392A" w:rsidRDefault="00BA1CF4" w:rsidP="003E3E18">
            <w:pPr>
              <w:ind w:firstLine="567"/>
              <w:jc w:val="both"/>
              <w:rPr>
                <w:sz w:val="28"/>
                <w:szCs w:val="28"/>
              </w:rPr>
            </w:pPr>
            <w:r w:rsidRPr="0037392A">
              <w:rPr>
                <w:sz w:val="28"/>
                <w:szCs w:val="28"/>
              </w:rPr>
              <w:t>Переконаний, що, створюючи ситуацію успіху для кожного школяра, потрібно рухатись уперед, не зупинятися на досягнутому і пам’ятати: в серце увійде лише те, що йде від серця.</w:t>
            </w:r>
          </w:p>
          <w:p w:rsidR="00BA1CF4" w:rsidRPr="0037392A" w:rsidRDefault="00BA1CF4" w:rsidP="00DD319E">
            <w:pPr>
              <w:jc w:val="both"/>
              <w:rPr>
                <w:sz w:val="28"/>
                <w:szCs w:val="28"/>
              </w:rPr>
            </w:pPr>
          </w:p>
        </w:tc>
      </w:tr>
    </w:tbl>
    <w:p w:rsidR="00BA1CF4" w:rsidRPr="003E3E18" w:rsidRDefault="00BA1CF4">
      <w:pPr>
        <w:rPr>
          <w:sz w:val="28"/>
          <w:szCs w:val="28"/>
        </w:rPr>
      </w:pPr>
    </w:p>
    <w:sectPr w:rsidR="00BA1CF4" w:rsidRPr="003E3E18" w:rsidSect="00CE27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6686E"/>
    <w:multiLevelType w:val="hybridMultilevel"/>
    <w:tmpl w:val="0CEE5292"/>
    <w:lvl w:ilvl="0" w:tplc="0422000F">
      <w:start w:val="1"/>
      <w:numFmt w:val="decimal"/>
      <w:lvlText w:val="%1."/>
      <w:lvlJc w:val="left"/>
      <w:pPr>
        <w:ind w:left="360" w:hanging="360"/>
      </w:pPr>
      <w:rPr>
        <w:rFonts w:cs="Times New Roman"/>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5FDC"/>
    <w:rsid w:val="000405AD"/>
    <w:rsid w:val="00050345"/>
    <w:rsid w:val="0037392A"/>
    <w:rsid w:val="003E3E18"/>
    <w:rsid w:val="00411AE9"/>
    <w:rsid w:val="004627DE"/>
    <w:rsid w:val="00573DA2"/>
    <w:rsid w:val="005E3AB2"/>
    <w:rsid w:val="00735FDC"/>
    <w:rsid w:val="008B349E"/>
    <w:rsid w:val="00A314B5"/>
    <w:rsid w:val="00BA1CF4"/>
    <w:rsid w:val="00C91EA1"/>
    <w:rsid w:val="00CE27A8"/>
    <w:rsid w:val="00DD319E"/>
    <w:rsid w:val="00F05EB0"/>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FDC"/>
    <w:rPr>
      <w:rFonts w:ascii="Times New Roman" w:eastAsia="Times New Roman" w:hAnsi="Times New Roman"/>
      <w:sz w:val="24"/>
      <w:szCs w:val="24"/>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E3E18"/>
    <w:rPr>
      <w:rFonts w:cs="Times New Roman"/>
      <w:color w:val="0857A6"/>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3</Pages>
  <Words>3280</Words>
  <Characters>1871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Svitlana.Maiko</cp:lastModifiedBy>
  <cp:revision>5</cp:revision>
  <dcterms:created xsi:type="dcterms:W3CDTF">2015-11-27T07:47:00Z</dcterms:created>
  <dcterms:modified xsi:type="dcterms:W3CDTF">2015-12-02T14:33:00Z</dcterms:modified>
</cp:coreProperties>
</file>